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A758B" w14:textId="7E4BB686" w:rsidR="00FF36F2" w:rsidRPr="001400A6" w:rsidRDefault="008B459A" w:rsidP="00FF36F2">
      <w:pPr>
        <w:pStyle w:val="RZHlavnnadpis"/>
      </w:pPr>
      <w:bookmarkStart w:id="0" w:name="_Hlk180066309"/>
      <w:bookmarkEnd w:id="0"/>
      <w:r>
        <w:t>PRIESTOR NA ŠKRTY V PERSONÁLNYCH VÝDAVKOCH VEREJNÉHO SEKTORA</w:t>
      </w:r>
    </w:p>
    <w:p w14:paraId="6AE01498" w14:textId="77777777" w:rsidR="004E1AD3" w:rsidRPr="001400A6" w:rsidRDefault="004E1AD3" w:rsidP="00FF36F2">
      <w:pPr>
        <w:pStyle w:val="RZHlavnnadpis"/>
        <w:rPr>
          <w:rFonts w:asciiTheme="majorHAnsi" w:hAnsiTheme="majorHAnsi" w:cstheme="majorHAnsi"/>
        </w:rPr>
      </w:pPr>
    </w:p>
    <w:p w14:paraId="78AC1595" w14:textId="4893CE52" w:rsidR="00B207FA" w:rsidRDefault="00B207FA" w:rsidP="008744DF">
      <w:pPr>
        <w:pStyle w:val="RZNadpis-tlaovsprva"/>
        <w:rPr>
          <w:rFonts w:ascii="Roboto Light" w:hAnsi="Roboto Light" w:cstheme="minorHAnsi"/>
          <w:bCs w:val="0"/>
          <w:color w:val="4472C4" w:themeColor="accent1"/>
          <w:sz w:val="20"/>
          <w:szCs w:val="20"/>
        </w:rPr>
      </w:pPr>
      <w:r w:rsidRPr="00B207FA">
        <w:rPr>
          <w:rFonts w:ascii="Roboto Light" w:hAnsi="Roboto Light" w:cstheme="minorHAnsi"/>
          <w:bCs w:val="0"/>
          <w:color w:val="4472C4" w:themeColor="accent1"/>
          <w:sz w:val="20"/>
          <w:szCs w:val="20"/>
        </w:rPr>
        <w:t>Od roku 2009 zamestnanosť vo verejnej správe neprestajne rastie, a to bez reálnej potreby vyšších výkonov</w:t>
      </w:r>
      <w:r>
        <w:rPr>
          <w:rFonts w:ascii="Roboto Light" w:hAnsi="Roboto Light" w:cstheme="minorHAnsi"/>
          <w:bCs w:val="0"/>
          <w:color w:val="4472C4" w:themeColor="accent1"/>
          <w:sz w:val="20"/>
          <w:szCs w:val="20"/>
        </w:rPr>
        <w:t>.</w:t>
      </w:r>
      <w:r w:rsidRPr="00B207FA">
        <w:rPr>
          <w:rFonts w:ascii="Roboto Light" w:hAnsi="Roboto Light" w:cstheme="minorHAnsi"/>
          <w:bCs w:val="0"/>
          <w:color w:val="4472C4" w:themeColor="accent1"/>
          <w:sz w:val="20"/>
          <w:szCs w:val="20"/>
        </w:rPr>
        <w:t xml:space="preserve"> </w:t>
      </w:r>
      <w:r>
        <w:rPr>
          <w:rFonts w:ascii="Roboto Light" w:hAnsi="Roboto Light" w:cstheme="minorHAnsi"/>
          <w:bCs w:val="0"/>
          <w:color w:val="4472C4" w:themeColor="accent1"/>
          <w:sz w:val="20"/>
          <w:szCs w:val="20"/>
        </w:rPr>
        <w:t>P</w:t>
      </w:r>
      <w:r w:rsidRPr="00B207FA">
        <w:rPr>
          <w:rFonts w:ascii="Roboto Light" w:hAnsi="Roboto Light" w:cstheme="minorHAnsi"/>
          <w:bCs w:val="0"/>
          <w:color w:val="4472C4" w:themeColor="accent1"/>
          <w:sz w:val="20"/>
          <w:szCs w:val="20"/>
        </w:rPr>
        <w:t>očet zamestnancov nikto systematicky neriadi a neuvažuje nad ním.</w:t>
      </w:r>
      <w:r>
        <w:rPr>
          <w:rFonts w:ascii="Roboto Light" w:hAnsi="Roboto Light" w:cstheme="minorHAnsi"/>
          <w:bCs w:val="0"/>
          <w:color w:val="4472C4" w:themeColor="accent1"/>
          <w:sz w:val="20"/>
          <w:szCs w:val="20"/>
        </w:rPr>
        <w:t xml:space="preserve"> P</w:t>
      </w:r>
      <w:r w:rsidRPr="00B207FA">
        <w:rPr>
          <w:rFonts w:ascii="Roboto Light" w:hAnsi="Roboto Light" w:cstheme="minorHAnsi"/>
          <w:bCs w:val="0"/>
          <w:color w:val="4472C4" w:themeColor="accent1"/>
          <w:sz w:val="20"/>
          <w:szCs w:val="20"/>
        </w:rPr>
        <w:t>očty zamestnancov napojených na verejný rozpočet potichu narástli za 15 rokov až o viac ako 100 tisíc, resp. takmer o</w:t>
      </w:r>
      <w:r>
        <w:rPr>
          <w:rFonts w:ascii="Roboto Light" w:hAnsi="Roboto Light" w:cstheme="minorHAnsi"/>
          <w:bCs w:val="0"/>
          <w:color w:val="4472C4" w:themeColor="accent1"/>
          <w:sz w:val="20"/>
          <w:szCs w:val="20"/>
        </w:rPr>
        <w:t> </w:t>
      </w:r>
      <w:r w:rsidRPr="00B207FA">
        <w:rPr>
          <w:rFonts w:ascii="Roboto Light" w:hAnsi="Roboto Light" w:cstheme="minorHAnsi"/>
          <w:bCs w:val="0"/>
          <w:color w:val="4472C4" w:themeColor="accent1"/>
          <w:sz w:val="20"/>
          <w:szCs w:val="20"/>
        </w:rPr>
        <w:t>tretinu</w:t>
      </w:r>
      <w:r>
        <w:rPr>
          <w:rFonts w:ascii="Roboto Light" w:hAnsi="Roboto Light" w:cstheme="minorHAnsi"/>
          <w:bCs w:val="0"/>
          <w:color w:val="4472C4" w:themeColor="accent1"/>
          <w:sz w:val="20"/>
          <w:szCs w:val="20"/>
        </w:rPr>
        <w:t>.</w:t>
      </w:r>
      <w:r w:rsidR="0012431B">
        <w:rPr>
          <w:rFonts w:ascii="Roboto Light" w:hAnsi="Roboto Light" w:cstheme="minorHAnsi"/>
          <w:bCs w:val="0"/>
          <w:color w:val="4472C4" w:themeColor="accent1"/>
          <w:sz w:val="20"/>
          <w:szCs w:val="20"/>
        </w:rPr>
        <w:t xml:space="preserve"> </w:t>
      </w:r>
      <w:r w:rsidR="0012431B" w:rsidRPr="0012431B">
        <w:rPr>
          <w:rFonts w:ascii="Roboto Light" w:hAnsi="Roboto Light" w:cstheme="minorHAnsi"/>
          <w:bCs w:val="0"/>
          <w:color w:val="4472C4" w:themeColor="accent1"/>
          <w:sz w:val="20"/>
          <w:szCs w:val="20"/>
        </w:rPr>
        <w:t>Odstránenie prebytočnej zamestnanosti by výrazne pomohlo s ozdravovaním verejných financií</w:t>
      </w:r>
      <w:r w:rsidR="0012431B">
        <w:rPr>
          <w:rFonts w:ascii="Roboto Light" w:hAnsi="Roboto Light" w:cstheme="minorHAnsi"/>
          <w:bCs w:val="0"/>
          <w:color w:val="4472C4" w:themeColor="accent1"/>
          <w:sz w:val="20"/>
          <w:szCs w:val="20"/>
        </w:rPr>
        <w:t>. Nebolo by</w:t>
      </w:r>
      <w:r w:rsidR="00104062">
        <w:rPr>
          <w:rFonts w:ascii="Roboto Light" w:hAnsi="Roboto Light" w:cstheme="minorHAnsi"/>
          <w:bCs w:val="0"/>
          <w:color w:val="4472C4" w:themeColor="accent1"/>
          <w:sz w:val="20"/>
          <w:szCs w:val="20"/>
        </w:rPr>
        <w:t> </w:t>
      </w:r>
      <w:r w:rsidR="00546C6E">
        <w:rPr>
          <w:rFonts w:ascii="Roboto Light" w:hAnsi="Roboto Light" w:cstheme="minorHAnsi"/>
          <w:bCs w:val="0"/>
          <w:color w:val="4472C4" w:themeColor="accent1"/>
          <w:sz w:val="20"/>
          <w:szCs w:val="20"/>
        </w:rPr>
        <w:t>až tak</w:t>
      </w:r>
      <w:r w:rsidR="0012431B">
        <w:rPr>
          <w:rFonts w:ascii="Roboto Light" w:hAnsi="Roboto Light" w:cstheme="minorHAnsi"/>
          <w:bCs w:val="0"/>
          <w:color w:val="4472C4" w:themeColor="accent1"/>
          <w:sz w:val="20"/>
          <w:szCs w:val="20"/>
        </w:rPr>
        <w:t xml:space="preserve"> potrebné</w:t>
      </w:r>
      <w:r w:rsidR="00546C6E">
        <w:rPr>
          <w:rFonts w:ascii="Roboto Light" w:hAnsi="Roboto Light" w:cstheme="minorHAnsi"/>
          <w:bCs w:val="0"/>
          <w:color w:val="4472C4" w:themeColor="accent1"/>
          <w:sz w:val="20"/>
          <w:szCs w:val="20"/>
        </w:rPr>
        <w:t xml:space="preserve"> neustále</w:t>
      </w:r>
      <w:r w:rsidR="0012431B">
        <w:rPr>
          <w:rFonts w:ascii="Roboto Light" w:hAnsi="Roboto Light" w:cstheme="minorHAnsi"/>
          <w:bCs w:val="0"/>
          <w:color w:val="4472C4" w:themeColor="accent1"/>
          <w:sz w:val="20"/>
          <w:szCs w:val="20"/>
        </w:rPr>
        <w:t xml:space="preserve"> zvyšovať </w:t>
      </w:r>
      <w:r w:rsidR="00546C6E">
        <w:rPr>
          <w:rFonts w:ascii="Roboto Light" w:hAnsi="Roboto Light" w:cstheme="minorHAnsi"/>
          <w:bCs w:val="0"/>
          <w:color w:val="4472C4" w:themeColor="accent1"/>
          <w:sz w:val="20"/>
          <w:szCs w:val="20"/>
        </w:rPr>
        <w:t xml:space="preserve">dane a </w:t>
      </w:r>
      <w:r w:rsidR="00D14128">
        <w:rPr>
          <w:rFonts w:ascii="Roboto Light" w:hAnsi="Roboto Light" w:cstheme="minorHAnsi"/>
          <w:bCs w:val="0"/>
          <w:color w:val="4472C4" w:themeColor="accent1"/>
          <w:sz w:val="20"/>
          <w:szCs w:val="20"/>
        </w:rPr>
        <w:t>vymýšľať nové.</w:t>
      </w:r>
      <w:r w:rsidR="00546C6E">
        <w:rPr>
          <w:rFonts w:ascii="Roboto Light" w:hAnsi="Roboto Light" w:cstheme="minorHAnsi"/>
          <w:bCs w:val="0"/>
          <w:color w:val="4472C4" w:themeColor="accent1"/>
          <w:sz w:val="20"/>
          <w:szCs w:val="20"/>
        </w:rPr>
        <w:t xml:space="preserve"> </w:t>
      </w:r>
      <w:r w:rsidR="00F95A8E">
        <w:rPr>
          <w:rFonts w:ascii="Roboto Light" w:hAnsi="Roboto Light" w:cstheme="minorHAnsi"/>
          <w:bCs w:val="0"/>
          <w:color w:val="4472C4" w:themeColor="accent1"/>
          <w:sz w:val="20"/>
          <w:szCs w:val="20"/>
        </w:rPr>
        <w:t>Za realizovateľné považujeme zníženie zamestnanosti o 100 tisíc osôb</w:t>
      </w:r>
      <w:r w:rsidR="00832920">
        <w:rPr>
          <w:rFonts w:ascii="Roboto Light" w:hAnsi="Roboto Light" w:cstheme="minorHAnsi"/>
          <w:bCs w:val="0"/>
          <w:color w:val="4472C4" w:themeColor="accent1"/>
          <w:sz w:val="20"/>
          <w:szCs w:val="20"/>
        </w:rPr>
        <w:t xml:space="preserve">, čo by verejný rozpočet </w:t>
      </w:r>
      <w:r w:rsidR="00DF6BEE">
        <w:rPr>
          <w:rFonts w:ascii="Roboto Light" w:hAnsi="Roboto Light" w:cstheme="minorHAnsi"/>
          <w:bCs w:val="0"/>
          <w:color w:val="4472C4" w:themeColor="accent1"/>
          <w:sz w:val="20"/>
          <w:szCs w:val="20"/>
        </w:rPr>
        <w:t xml:space="preserve">trvale </w:t>
      </w:r>
      <w:r w:rsidR="00832920">
        <w:rPr>
          <w:rFonts w:ascii="Roboto Light" w:hAnsi="Roboto Light" w:cstheme="minorHAnsi"/>
          <w:bCs w:val="0"/>
          <w:color w:val="4472C4" w:themeColor="accent1"/>
          <w:sz w:val="20"/>
          <w:szCs w:val="20"/>
        </w:rPr>
        <w:t>odbremenilo o 3 miliardy (</w:t>
      </w:r>
      <w:r w:rsidR="00DF6BEE">
        <w:rPr>
          <w:rFonts w:ascii="Roboto Light" w:hAnsi="Roboto Light" w:cstheme="minorHAnsi"/>
          <w:bCs w:val="0"/>
          <w:color w:val="4472C4" w:themeColor="accent1"/>
          <w:sz w:val="20"/>
          <w:szCs w:val="20"/>
        </w:rPr>
        <w:t>z celkového potrebného balíka 7 miliárd)</w:t>
      </w:r>
      <w:r w:rsidR="00C96EBD">
        <w:rPr>
          <w:rFonts w:ascii="Roboto Light" w:hAnsi="Roboto Light" w:cstheme="minorHAnsi"/>
          <w:bCs w:val="0"/>
          <w:color w:val="4472C4" w:themeColor="accent1"/>
          <w:sz w:val="20"/>
          <w:szCs w:val="20"/>
        </w:rPr>
        <w:t xml:space="preserve">. </w:t>
      </w:r>
      <w:r w:rsidR="00C96EBD" w:rsidRPr="00C96EBD">
        <w:rPr>
          <w:rFonts w:ascii="Roboto Light" w:hAnsi="Roboto Light" w:cstheme="minorHAnsi"/>
          <w:bCs w:val="0"/>
          <w:color w:val="4472C4" w:themeColor="accent1"/>
          <w:sz w:val="20"/>
          <w:szCs w:val="20"/>
        </w:rPr>
        <w:t>Zbytočne obsadené miesta vo verejnom sektore škodia všetkým: výkonu ekonomiky a</w:t>
      </w:r>
      <w:r w:rsidR="00F65487">
        <w:rPr>
          <w:rFonts w:ascii="Roboto Light" w:hAnsi="Roboto Light" w:cstheme="minorHAnsi"/>
          <w:bCs w:val="0"/>
          <w:color w:val="4472C4" w:themeColor="accent1"/>
          <w:sz w:val="20"/>
          <w:szCs w:val="20"/>
        </w:rPr>
        <w:t> </w:t>
      </w:r>
      <w:r w:rsidR="00C96EBD" w:rsidRPr="00C96EBD">
        <w:rPr>
          <w:rFonts w:ascii="Roboto Light" w:hAnsi="Roboto Light" w:cstheme="minorHAnsi"/>
          <w:bCs w:val="0"/>
          <w:color w:val="4472C4" w:themeColor="accent1"/>
          <w:sz w:val="20"/>
          <w:szCs w:val="20"/>
        </w:rPr>
        <w:t xml:space="preserve">firiem, verejnému rozpočtu, občanom, aj samotným zamestnaným </w:t>
      </w:r>
      <w:r w:rsidR="00484AF9">
        <w:rPr>
          <w:rFonts w:ascii="Roboto Light" w:hAnsi="Roboto Light" w:cstheme="minorHAnsi"/>
          <w:bCs w:val="0"/>
          <w:color w:val="4472C4" w:themeColor="accent1"/>
          <w:sz w:val="20"/>
          <w:szCs w:val="20"/>
        </w:rPr>
        <w:t>na</w:t>
      </w:r>
      <w:r w:rsidR="00C96EBD" w:rsidRPr="00C96EBD">
        <w:rPr>
          <w:rFonts w:ascii="Roboto Light" w:hAnsi="Roboto Light" w:cstheme="minorHAnsi"/>
          <w:bCs w:val="0"/>
          <w:color w:val="4472C4" w:themeColor="accent1"/>
          <w:sz w:val="20"/>
          <w:szCs w:val="20"/>
        </w:rPr>
        <w:t xml:space="preserve"> neproduktívnej pozícii.</w:t>
      </w:r>
      <w:r w:rsidR="004D22F2">
        <w:rPr>
          <w:rFonts w:ascii="Roboto Light" w:hAnsi="Roboto Light" w:cstheme="minorHAnsi"/>
          <w:bCs w:val="0"/>
          <w:color w:val="4472C4" w:themeColor="accent1"/>
          <w:sz w:val="20"/>
          <w:szCs w:val="20"/>
        </w:rPr>
        <w:t xml:space="preserve"> Vďaka</w:t>
      </w:r>
      <w:r w:rsidR="00FE1D2A">
        <w:rPr>
          <w:rFonts w:ascii="Roboto Light" w:hAnsi="Roboto Light" w:cstheme="minorHAnsi"/>
          <w:bCs w:val="0"/>
          <w:color w:val="4472C4" w:themeColor="accent1"/>
          <w:sz w:val="20"/>
          <w:szCs w:val="20"/>
        </w:rPr>
        <w:t xml:space="preserve"> masívnym</w:t>
      </w:r>
      <w:r w:rsidR="004D22F2">
        <w:rPr>
          <w:rFonts w:ascii="Roboto Light" w:hAnsi="Roboto Light" w:cstheme="minorHAnsi"/>
          <w:bCs w:val="0"/>
          <w:color w:val="4472C4" w:themeColor="accent1"/>
          <w:sz w:val="20"/>
          <w:szCs w:val="20"/>
        </w:rPr>
        <w:t xml:space="preserve"> odchodom do dôchodku môže redukcia pracovných miest vo verejnom sektore prebehnúť aj bez prepúšťania</w:t>
      </w:r>
      <w:r w:rsidR="00FE1D2A">
        <w:rPr>
          <w:rFonts w:ascii="Roboto Light" w:hAnsi="Roboto Light" w:cstheme="minorHAnsi"/>
          <w:bCs w:val="0"/>
          <w:color w:val="4472C4" w:themeColor="accent1"/>
          <w:sz w:val="20"/>
          <w:szCs w:val="20"/>
        </w:rPr>
        <w:t xml:space="preserve">, </w:t>
      </w:r>
      <w:r w:rsidR="00E07C82">
        <w:rPr>
          <w:rFonts w:ascii="Roboto Light" w:hAnsi="Roboto Light" w:cstheme="minorHAnsi"/>
          <w:bCs w:val="0"/>
          <w:color w:val="4472C4" w:themeColor="accent1"/>
          <w:sz w:val="20"/>
          <w:szCs w:val="20"/>
        </w:rPr>
        <w:t>pričom</w:t>
      </w:r>
      <w:r w:rsidR="00FE1D2A">
        <w:rPr>
          <w:rFonts w:ascii="Roboto Light" w:hAnsi="Roboto Light" w:cstheme="minorHAnsi"/>
          <w:bCs w:val="0"/>
          <w:color w:val="4472C4" w:themeColor="accent1"/>
          <w:sz w:val="20"/>
          <w:szCs w:val="20"/>
        </w:rPr>
        <w:t xml:space="preserve"> ju treba manažérsky riadiť</w:t>
      </w:r>
      <w:r w:rsidR="004D22F2">
        <w:rPr>
          <w:rFonts w:ascii="Roboto Light" w:hAnsi="Roboto Light" w:cstheme="minorHAnsi"/>
          <w:bCs w:val="0"/>
          <w:color w:val="4472C4" w:themeColor="accent1"/>
          <w:sz w:val="20"/>
          <w:szCs w:val="20"/>
        </w:rPr>
        <w:t>.</w:t>
      </w:r>
      <w:r w:rsidR="00BD17AE">
        <w:rPr>
          <w:rFonts w:ascii="Roboto Light" w:hAnsi="Roboto Light" w:cstheme="minorHAnsi"/>
          <w:bCs w:val="0"/>
          <w:color w:val="4472C4" w:themeColor="accent1"/>
          <w:sz w:val="20"/>
          <w:szCs w:val="20"/>
        </w:rPr>
        <w:t xml:space="preserve"> Prinášame aj </w:t>
      </w:r>
      <w:r w:rsidR="0095434D">
        <w:rPr>
          <w:rFonts w:ascii="Roboto Light" w:hAnsi="Roboto Light" w:cstheme="minorHAnsi"/>
          <w:bCs w:val="0"/>
          <w:color w:val="4472C4" w:themeColor="accent1"/>
          <w:sz w:val="20"/>
          <w:szCs w:val="20"/>
        </w:rPr>
        <w:t xml:space="preserve">návrhy </w:t>
      </w:r>
      <w:r w:rsidR="00BD17AE">
        <w:rPr>
          <w:rFonts w:ascii="Roboto Light" w:hAnsi="Roboto Light" w:cstheme="minorHAnsi"/>
          <w:bCs w:val="0"/>
          <w:color w:val="4472C4" w:themeColor="accent1"/>
          <w:sz w:val="20"/>
          <w:szCs w:val="20"/>
        </w:rPr>
        <w:t>konkrétn</w:t>
      </w:r>
      <w:r w:rsidR="0095434D">
        <w:rPr>
          <w:rFonts w:ascii="Roboto Light" w:hAnsi="Roboto Light" w:cstheme="minorHAnsi"/>
          <w:bCs w:val="0"/>
          <w:color w:val="4472C4" w:themeColor="accent1"/>
          <w:sz w:val="20"/>
          <w:szCs w:val="20"/>
        </w:rPr>
        <w:t>ych</w:t>
      </w:r>
      <w:r w:rsidR="00BD17AE">
        <w:rPr>
          <w:rFonts w:ascii="Roboto Light" w:hAnsi="Roboto Light" w:cstheme="minorHAnsi"/>
          <w:bCs w:val="0"/>
          <w:color w:val="4472C4" w:themeColor="accent1"/>
          <w:sz w:val="20"/>
          <w:szCs w:val="20"/>
        </w:rPr>
        <w:t xml:space="preserve"> opatren</w:t>
      </w:r>
      <w:r w:rsidR="0095434D">
        <w:rPr>
          <w:rFonts w:ascii="Roboto Light" w:hAnsi="Roboto Light" w:cstheme="minorHAnsi"/>
          <w:bCs w:val="0"/>
          <w:color w:val="4472C4" w:themeColor="accent1"/>
          <w:sz w:val="20"/>
          <w:szCs w:val="20"/>
        </w:rPr>
        <w:t>í</w:t>
      </w:r>
      <w:r w:rsidR="00BD17AE">
        <w:rPr>
          <w:rFonts w:ascii="Roboto Light" w:hAnsi="Roboto Light" w:cstheme="minorHAnsi"/>
          <w:bCs w:val="0"/>
          <w:color w:val="4472C4" w:themeColor="accent1"/>
          <w:sz w:val="20"/>
          <w:szCs w:val="20"/>
        </w:rPr>
        <w:t xml:space="preserve"> na zníženie </w:t>
      </w:r>
      <w:r w:rsidR="008653C2">
        <w:rPr>
          <w:rFonts w:ascii="Roboto Light" w:hAnsi="Roboto Light" w:cstheme="minorHAnsi"/>
          <w:bCs w:val="0"/>
          <w:color w:val="4472C4" w:themeColor="accent1"/>
          <w:sz w:val="20"/>
          <w:szCs w:val="20"/>
        </w:rPr>
        <w:t>zamestnanosti vo verejnom sektore.</w:t>
      </w:r>
      <w:r w:rsidR="005A5DBD">
        <w:rPr>
          <w:rFonts w:ascii="Roboto Light" w:hAnsi="Roboto Light" w:cstheme="minorHAnsi"/>
          <w:bCs w:val="0"/>
          <w:color w:val="4472C4" w:themeColor="accent1"/>
          <w:sz w:val="20"/>
          <w:szCs w:val="20"/>
        </w:rPr>
        <w:t xml:space="preserve"> Zamestnanci vo verejnom sektore zarábajú v priemere mierne viac ako v súkromnom sektore, ale takýto rozdiel je </w:t>
      </w:r>
      <w:r w:rsidR="003D5132">
        <w:rPr>
          <w:rFonts w:ascii="Roboto Light" w:hAnsi="Roboto Light" w:cstheme="minorHAnsi"/>
          <w:bCs w:val="0"/>
          <w:color w:val="4472C4" w:themeColor="accent1"/>
          <w:sz w:val="20"/>
          <w:szCs w:val="20"/>
        </w:rPr>
        <w:t>z medzinárodného hľadiska štandardný.</w:t>
      </w:r>
      <w:r w:rsidR="00BB7F0F">
        <w:rPr>
          <w:rFonts w:ascii="Roboto Light" w:hAnsi="Roboto Light" w:cstheme="minorHAnsi"/>
          <w:bCs w:val="0"/>
          <w:color w:val="4472C4" w:themeColor="accent1"/>
          <w:sz w:val="20"/>
          <w:szCs w:val="20"/>
        </w:rPr>
        <w:t xml:space="preserve"> V posledných 2 rokoch sa však začali otvárať nožnice v prospech verejného sektora.</w:t>
      </w:r>
    </w:p>
    <w:p w14:paraId="6C7A984E" w14:textId="37E21E2A" w:rsidR="00BA25A1" w:rsidRPr="001400A6" w:rsidRDefault="00EF395F" w:rsidP="008744DF">
      <w:pPr>
        <w:pStyle w:val="RZNadpis-tlaovsprva"/>
      </w:pPr>
      <w:r>
        <w:t>Pohľad na vývoj zamestnanosti</w:t>
      </w:r>
      <w:r w:rsidR="005F0B44">
        <w:t xml:space="preserve"> vo verejnom sektore</w:t>
      </w:r>
    </w:p>
    <w:p w14:paraId="2EB8804A" w14:textId="71DC96A4" w:rsidR="00C733E7" w:rsidRPr="001165E4" w:rsidRDefault="00AC1C29" w:rsidP="000D4231">
      <w:pPr>
        <w:pStyle w:val="RZTelo"/>
        <w:rPr>
          <w:sz w:val="20"/>
          <w:szCs w:val="20"/>
        </w:rPr>
      </w:pPr>
      <w:r>
        <w:rPr>
          <w:sz w:val="20"/>
          <w:szCs w:val="20"/>
        </w:rPr>
        <w:t xml:space="preserve">Verejný sektor v SR zamestnáva podľa údajov </w:t>
      </w:r>
      <w:proofErr w:type="spellStart"/>
      <w:r>
        <w:rPr>
          <w:sz w:val="20"/>
          <w:szCs w:val="20"/>
        </w:rPr>
        <w:t>Eurostatu</w:t>
      </w:r>
      <w:proofErr w:type="spellEnd"/>
      <w:r>
        <w:rPr>
          <w:sz w:val="20"/>
          <w:szCs w:val="20"/>
        </w:rPr>
        <w:t xml:space="preserve"> </w:t>
      </w:r>
      <w:r w:rsidR="004F59D0">
        <w:rPr>
          <w:sz w:val="20"/>
          <w:szCs w:val="20"/>
        </w:rPr>
        <w:t xml:space="preserve">469 tisíc osôb (vrátane </w:t>
      </w:r>
      <w:proofErr w:type="spellStart"/>
      <w:r w:rsidR="004F59D0">
        <w:rPr>
          <w:sz w:val="20"/>
          <w:szCs w:val="20"/>
        </w:rPr>
        <w:t>dohodárov</w:t>
      </w:r>
      <w:proofErr w:type="spellEnd"/>
      <w:r w:rsidR="004F59D0">
        <w:rPr>
          <w:sz w:val="20"/>
          <w:szCs w:val="20"/>
        </w:rPr>
        <w:t>)</w:t>
      </w:r>
      <w:r w:rsidR="00112FF9">
        <w:rPr>
          <w:sz w:val="20"/>
          <w:szCs w:val="20"/>
        </w:rPr>
        <w:t>. Každý piaty človek</w:t>
      </w:r>
      <w:r w:rsidR="00655825">
        <w:rPr>
          <w:sz w:val="20"/>
          <w:szCs w:val="20"/>
        </w:rPr>
        <w:t xml:space="preserve"> zamestnaný na Slovensku</w:t>
      </w:r>
      <w:r w:rsidR="00112FF9">
        <w:rPr>
          <w:sz w:val="20"/>
          <w:szCs w:val="20"/>
        </w:rPr>
        <w:t xml:space="preserve"> tak pracuje vo verejnom sektore</w:t>
      </w:r>
      <w:r w:rsidR="003C7B64">
        <w:rPr>
          <w:sz w:val="20"/>
          <w:szCs w:val="20"/>
        </w:rPr>
        <w:t xml:space="preserve"> (Graf 2)</w:t>
      </w:r>
      <w:r w:rsidR="00112FF9">
        <w:rPr>
          <w:sz w:val="20"/>
          <w:szCs w:val="20"/>
        </w:rPr>
        <w:t xml:space="preserve">. </w:t>
      </w:r>
      <w:r w:rsidR="00655825">
        <w:rPr>
          <w:sz w:val="20"/>
          <w:szCs w:val="20"/>
        </w:rPr>
        <w:t xml:space="preserve">Tento podiel je dlhodobo </w:t>
      </w:r>
      <w:r w:rsidR="00D923B4">
        <w:rPr>
          <w:sz w:val="20"/>
          <w:szCs w:val="20"/>
        </w:rPr>
        <w:t>prakticky konštantný. Ekonomika</w:t>
      </w:r>
      <w:r w:rsidR="00311C26">
        <w:rPr>
          <w:sz w:val="20"/>
          <w:szCs w:val="20"/>
        </w:rPr>
        <w:t xml:space="preserve"> so svojou súkromnou zložkou</w:t>
      </w:r>
      <w:r w:rsidR="00D923B4">
        <w:rPr>
          <w:sz w:val="20"/>
          <w:szCs w:val="20"/>
        </w:rPr>
        <w:t xml:space="preserve"> však dlhodobejšie zaznamenávala reálny ekonomický rast, podporený veľkými investíciami a</w:t>
      </w:r>
      <w:r w:rsidR="005006B1">
        <w:rPr>
          <w:sz w:val="20"/>
          <w:szCs w:val="20"/>
        </w:rPr>
        <w:t xml:space="preserve"> dlhodobým rastom zahraničného dopytu.</w:t>
      </w:r>
      <w:r w:rsidR="009D68B4">
        <w:rPr>
          <w:sz w:val="20"/>
          <w:szCs w:val="20"/>
        </w:rPr>
        <w:t xml:space="preserve"> Verejný sektor dokázal s týmto rastom „držať krok“, aj keď takéto dôvody na expanziu tu nie sú prítomné.</w:t>
      </w:r>
      <w:r w:rsidR="000C24CC" w:rsidRPr="006162C3">
        <w:rPr>
          <w:b/>
          <w:bCs/>
          <w:sz w:val="20"/>
          <w:szCs w:val="20"/>
        </w:rPr>
        <w:t xml:space="preserve"> V posledných rokoch sa Slovensko dostalo v podiele zamestnaných vo verejnom sektore nad medián EÚ. </w:t>
      </w:r>
    </w:p>
    <w:p w14:paraId="254643A2" w14:textId="3DAA2CD8" w:rsidR="00673594" w:rsidRPr="00970D85" w:rsidRDefault="00A62FCE" w:rsidP="005C7447">
      <w:pPr>
        <w:tabs>
          <w:tab w:val="left" w:pos="4536"/>
        </w:tabs>
        <w:spacing w:after="0"/>
        <w:rPr>
          <w:rFonts w:ascii="Roboto Bold" w:hAnsi="Roboto Bold"/>
          <w:b/>
          <w:sz w:val="18"/>
          <w:szCs w:val="18"/>
          <w:lang w:val="sk-SK"/>
        </w:rPr>
      </w:pPr>
      <w:r w:rsidRPr="00970D85">
        <w:rPr>
          <w:rFonts w:ascii="Roboto Bold" w:hAnsi="Roboto Bold"/>
          <w:b/>
          <w:sz w:val="18"/>
          <w:szCs w:val="18"/>
          <w:lang w:val="sk-SK"/>
        </w:rPr>
        <w:t>Graf 1</w:t>
      </w:r>
      <w:r w:rsidR="000172DE" w:rsidRPr="00970D85">
        <w:rPr>
          <w:rFonts w:ascii="Roboto Bold" w:hAnsi="Roboto Bold"/>
          <w:b/>
          <w:sz w:val="18"/>
          <w:szCs w:val="18"/>
          <w:lang w:val="sk-SK"/>
        </w:rPr>
        <w:t xml:space="preserve"> </w:t>
      </w:r>
      <w:r w:rsidR="00494C4F" w:rsidRPr="00970D85">
        <w:rPr>
          <w:rFonts w:ascii="Roboto Bold" w:hAnsi="Roboto Bold"/>
          <w:b/>
          <w:sz w:val="18"/>
          <w:szCs w:val="18"/>
          <w:lang w:val="sk-SK"/>
        </w:rPr>
        <w:t>Počet zamestnancov vo verejn</w:t>
      </w:r>
      <w:r w:rsidR="00ED3941" w:rsidRPr="00970D85">
        <w:rPr>
          <w:rFonts w:ascii="Roboto Bold" w:hAnsi="Roboto Bold"/>
          <w:b/>
          <w:sz w:val="18"/>
          <w:szCs w:val="18"/>
          <w:lang w:val="sk-SK"/>
        </w:rPr>
        <w:t>om</w:t>
      </w:r>
      <w:r w:rsidR="00494C4F" w:rsidRPr="00970D85">
        <w:rPr>
          <w:rFonts w:ascii="Roboto Bold" w:hAnsi="Roboto Bold"/>
          <w:b/>
          <w:sz w:val="18"/>
          <w:szCs w:val="18"/>
          <w:lang w:val="sk-SK"/>
        </w:rPr>
        <w:t xml:space="preserve"> </w:t>
      </w:r>
      <w:r w:rsidR="00ED3941" w:rsidRPr="00970D85">
        <w:rPr>
          <w:rFonts w:ascii="Roboto Bold" w:hAnsi="Roboto Bold"/>
          <w:b/>
          <w:sz w:val="18"/>
          <w:szCs w:val="18"/>
          <w:lang w:val="sk-SK"/>
        </w:rPr>
        <w:t>sektore</w:t>
      </w:r>
      <w:r w:rsidR="00494C4F" w:rsidRPr="00970D85">
        <w:rPr>
          <w:rFonts w:ascii="Roboto Bold" w:hAnsi="Roboto Bold"/>
          <w:b/>
          <w:sz w:val="18"/>
          <w:szCs w:val="18"/>
          <w:lang w:val="sk-SK"/>
        </w:rPr>
        <w:t xml:space="preserve"> </w:t>
      </w:r>
      <w:r w:rsidR="000172DE" w:rsidRPr="00970D85">
        <w:rPr>
          <w:rFonts w:ascii="Roboto Bold" w:hAnsi="Roboto Bold"/>
          <w:b/>
          <w:sz w:val="18"/>
          <w:szCs w:val="18"/>
          <w:lang w:val="sk-SK"/>
        </w:rPr>
        <w:t>v SR</w:t>
      </w:r>
      <w:r w:rsidR="00D43356" w:rsidRPr="00970D85">
        <w:rPr>
          <w:rFonts w:ascii="Roboto Bold" w:hAnsi="Roboto Bold"/>
          <w:b/>
          <w:sz w:val="18"/>
          <w:szCs w:val="18"/>
          <w:lang w:val="sk-SK"/>
        </w:rPr>
        <w:tab/>
      </w:r>
      <w:r w:rsidR="006A6119" w:rsidRPr="00970D85">
        <w:rPr>
          <w:rFonts w:ascii="Roboto Bold" w:hAnsi="Roboto Bold"/>
          <w:b/>
          <w:sz w:val="18"/>
          <w:szCs w:val="18"/>
          <w:lang w:val="sk-SK"/>
        </w:rPr>
        <w:t xml:space="preserve">Graf 2 </w:t>
      </w:r>
      <w:r w:rsidR="005C7447" w:rsidRPr="00970D85">
        <w:rPr>
          <w:rFonts w:ascii="Roboto Bold" w:hAnsi="Roboto Bold"/>
          <w:b/>
          <w:bCs/>
          <w:sz w:val="18"/>
          <w:szCs w:val="18"/>
          <w:lang w:val="sk-SK"/>
        </w:rPr>
        <w:t xml:space="preserve">Podiel zamestnancov vo verejnom sektore </w:t>
      </w:r>
    </w:p>
    <w:p w14:paraId="47623C72" w14:textId="3BF81733" w:rsidR="00D7516A" w:rsidRPr="00970D85" w:rsidRDefault="00BC3C15" w:rsidP="00BC3C15">
      <w:pPr>
        <w:tabs>
          <w:tab w:val="left" w:pos="567"/>
          <w:tab w:val="left" w:pos="4536"/>
          <w:tab w:val="left" w:pos="5103"/>
        </w:tabs>
        <w:spacing w:after="0"/>
        <w:rPr>
          <w:rFonts w:ascii="Roboto Bold" w:hAnsi="Roboto Bold"/>
          <w:b/>
          <w:sz w:val="18"/>
          <w:szCs w:val="18"/>
          <w:lang w:val="sk-SK"/>
        </w:rPr>
      </w:pPr>
      <w:r w:rsidRPr="00970D85">
        <w:rPr>
          <w:rFonts w:ascii="Roboto Bold" w:hAnsi="Roboto Bold"/>
          <w:b/>
          <w:sz w:val="18"/>
          <w:szCs w:val="18"/>
          <w:lang w:val="sk-SK"/>
        </w:rPr>
        <w:tab/>
      </w:r>
      <w:r w:rsidR="00673594" w:rsidRPr="00970D85">
        <w:rPr>
          <w:rFonts w:ascii="Roboto Bold" w:hAnsi="Roboto Bold"/>
          <w:b/>
          <w:sz w:val="18"/>
          <w:szCs w:val="18"/>
          <w:lang w:val="sk-SK"/>
        </w:rPr>
        <w:t>(</w:t>
      </w:r>
      <w:r w:rsidR="004C5C6F" w:rsidRPr="00970D85">
        <w:rPr>
          <w:rFonts w:ascii="Roboto Bold" w:hAnsi="Roboto Bold"/>
          <w:b/>
          <w:sz w:val="18"/>
          <w:szCs w:val="18"/>
          <w:lang w:val="sk-SK"/>
        </w:rPr>
        <w:t>tis</w:t>
      </w:r>
      <w:r w:rsidR="007B3C3A">
        <w:rPr>
          <w:rFonts w:ascii="Roboto Bold" w:hAnsi="Roboto Bold"/>
          <w:b/>
          <w:sz w:val="18"/>
          <w:szCs w:val="18"/>
          <w:lang w:val="sk-SK"/>
        </w:rPr>
        <w:t>íc</w:t>
      </w:r>
      <w:r w:rsidR="004C5C6F" w:rsidRPr="00970D85">
        <w:rPr>
          <w:rFonts w:ascii="Roboto Bold" w:hAnsi="Roboto Bold"/>
          <w:b/>
          <w:sz w:val="18"/>
          <w:szCs w:val="18"/>
          <w:lang w:val="sk-SK"/>
        </w:rPr>
        <w:t xml:space="preserve"> osôb</w:t>
      </w:r>
      <w:r w:rsidR="00673594" w:rsidRPr="00970D85">
        <w:rPr>
          <w:rFonts w:ascii="Roboto Bold" w:hAnsi="Roboto Bold"/>
          <w:b/>
          <w:sz w:val="18"/>
          <w:szCs w:val="18"/>
          <w:lang w:val="sk-SK"/>
        </w:rPr>
        <w:t>)</w:t>
      </w:r>
      <w:r w:rsidR="00D43356" w:rsidRPr="00970D85">
        <w:rPr>
          <w:rFonts w:ascii="Roboto Bold" w:hAnsi="Roboto Bold"/>
          <w:b/>
          <w:sz w:val="18"/>
          <w:szCs w:val="18"/>
          <w:lang w:val="sk-SK"/>
        </w:rPr>
        <w:tab/>
      </w:r>
      <w:r w:rsidR="00B0674D" w:rsidRPr="00970D85">
        <w:rPr>
          <w:rFonts w:ascii="Roboto Bold" w:hAnsi="Roboto Bold"/>
          <w:b/>
          <w:sz w:val="18"/>
          <w:szCs w:val="18"/>
          <w:lang w:val="sk-SK"/>
        </w:rPr>
        <w:tab/>
      </w:r>
      <w:r w:rsidR="00626DCC" w:rsidRPr="00970D85">
        <w:rPr>
          <w:rFonts w:ascii="Roboto Bold" w:hAnsi="Roboto Bold"/>
          <w:b/>
          <w:sz w:val="18"/>
          <w:szCs w:val="18"/>
          <w:lang w:val="sk-SK"/>
        </w:rPr>
        <w:t xml:space="preserve">na </w:t>
      </w:r>
      <w:r w:rsidR="005C7447" w:rsidRPr="00970D85">
        <w:rPr>
          <w:rFonts w:ascii="Roboto Bold" w:hAnsi="Roboto Bold"/>
          <w:b/>
          <w:bCs/>
          <w:sz w:val="18"/>
          <w:szCs w:val="18"/>
          <w:lang w:val="sk-SK"/>
        </w:rPr>
        <w:t>celkovej zamestnanosti</w:t>
      </w:r>
    </w:p>
    <w:p w14:paraId="4006A2F8" w14:textId="5D95D8ED" w:rsidR="00D7516A" w:rsidRPr="001400A6" w:rsidRDefault="005C70B2" w:rsidP="006B752B">
      <w:pPr>
        <w:tabs>
          <w:tab w:val="left" w:pos="4536"/>
        </w:tabs>
        <w:spacing w:after="0"/>
        <w:rPr>
          <w:b/>
          <w:color w:val="4472C4" w:themeColor="accent1"/>
          <w:sz w:val="20"/>
          <w:szCs w:val="20"/>
          <w:lang w:val="sk-SK"/>
        </w:rPr>
      </w:pPr>
      <w:r w:rsidRPr="005C70B2">
        <w:rPr>
          <w:b/>
          <w:noProof/>
          <w:color w:val="4472C4" w:themeColor="accent1"/>
          <w:sz w:val="20"/>
          <w:szCs w:val="20"/>
          <w:lang w:val="sk-SK"/>
        </w:rPr>
        <w:drawing>
          <wp:inline distT="0" distB="0" distL="0" distR="0" wp14:anchorId="14B10318" wp14:editId="605D6650">
            <wp:extent cx="2844980" cy="1699146"/>
            <wp:effectExtent l="0" t="0" r="0" b="0"/>
            <wp:docPr id="1256818364" name="Obrázok 1" descr="Obrázok, na ktorom je text, snímka obrazovky, písmo,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18364" name="Obrázok 1" descr="Obrázok, na ktorom je text, snímka obrazovky, písmo, rad&#10;&#10;Automaticky generovaný popis"/>
                    <pic:cNvPicPr/>
                  </pic:nvPicPr>
                  <pic:blipFill>
                    <a:blip r:embed="rId9"/>
                    <a:stretch>
                      <a:fillRect/>
                    </a:stretch>
                  </pic:blipFill>
                  <pic:spPr>
                    <a:xfrm>
                      <a:off x="0" y="0"/>
                      <a:ext cx="2857697" cy="1706741"/>
                    </a:xfrm>
                    <a:prstGeom prst="rect">
                      <a:avLst/>
                    </a:prstGeom>
                  </pic:spPr>
                </pic:pic>
              </a:graphicData>
            </a:graphic>
          </wp:inline>
        </w:drawing>
      </w:r>
      <w:r w:rsidR="006B752B" w:rsidRPr="001400A6">
        <w:rPr>
          <w:b/>
          <w:color w:val="4472C4" w:themeColor="accent1"/>
          <w:sz w:val="20"/>
          <w:szCs w:val="20"/>
          <w:lang w:val="sk-SK"/>
        </w:rPr>
        <w:tab/>
      </w:r>
      <w:r w:rsidR="0056152E" w:rsidRPr="00EF1385">
        <w:rPr>
          <w:noProof/>
          <w:lang w:val="sk-SK"/>
        </w:rPr>
        <w:t xml:space="preserve"> </w:t>
      </w:r>
      <w:r w:rsidR="0056152E" w:rsidRPr="0056152E">
        <w:rPr>
          <w:b/>
          <w:noProof/>
          <w:color w:val="4472C4" w:themeColor="accent1"/>
          <w:sz w:val="20"/>
          <w:szCs w:val="20"/>
          <w:lang w:val="sk-SK"/>
        </w:rPr>
        <w:drawing>
          <wp:inline distT="0" distB="0" distL="0" distR="0" wp14:anchorId="4DB0362B" wp14:editId="0F9AEE51">
            <wp:extent cx="2831911" cy="1680413"/>
            <wp:effectExtent l="0" t="0" r="6985" b="0"/>
            <wp:docPr id="888664254" name="Obrázok 1" descr="Obrázok, na ktorom je text, snímka obrazovky, písm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64254" name="Obrázok 1" descr="Obrázok, na ktorom je text, snímka obrazovky, písmo&#10;&#10;Automaticky generovaný popis"/>
                    <pic:cNvPicPr/>
                  </pic:nvPicPr>
                  <pic:blipFill>
                    <a:blip r:embed="rId10"/>
                    <a:stretch>
                      <a:fillRect/>
                    </a:stretch>
                  </pic:blipFill>
                  <pic:spPr>
                    <a:xfrm>
                      <a:off x="0" y="0"/>
                      <a:ext cx="2860269" cy="1697240"/>
                    </a:xfrm>
                    <a:prstGeom prst="rect">
                      <a:avLst/>
                    </a:prstGeom>
                  </pic:spPr>
                </pic:pic>
              </a:graphicData>
            </a:graphic>
          </wp:inline>
        </w:drawing>
      </w:r>
    </w:p>
    <w:p w14:paraId="54E47CD3" w14:textId="4BA666FB" w:rsidR="00447A77" w:rsidRPr="001400A6" w:rsidRDefault="00362E07" w:rsidP="0048204E">
      <w:pPr>
        <w:tabs>
          <w:tab w:val="left" w:pos="4678"/>
        </w:tabs>
        <w:spacing w:after="0"/>
        <w:rPr>
          <w:rFonts w:ascii="Roboto Light" w:hAnsi="Roboto Light"/>
          <w:i/>
          <w:sz w:val="16"/>
          <w:szCs w:val="16"/>
          <w:lang w:val="sk-SK"/>
        </w:rPr>
      </w:pPr>
      <w:r w:rsidRPr="001400A6">
        <w:rPr>
          <w:rFonts w:ascii="Roboto Light" w:hAnsi="Roboto Light"/>
          <w:i/>
          <w:sz w:val="16"/>
          <w:szCs w:val="16"/>
          <w:lang w:val="sk-SK"/>
        </w:rPr>
        <w:t xml:space="preserve">Zdroj: </w:t>
      </w:r>
      <w:r w:rsidR="00AD1FA9" w:rsidRPr="00AD1FA9">
        <w:rPr>
          <w:rFonts w:ascii="Roboto Light" w:hAnsi="Roboto Light"/>
          <w:i/>
          <w:iCs/>
          <w:sz w:val="16"/>
          <w:szCs w:val="16"/>
          <w:lang w:val="sk-SK"/>
        </w:rPr>
        <w:t xml:space="preserve">vlastné spracovanie podľa údajov z </w:t>
      </w:r>
      <w:proofErr w:type="spellStart"/>
      <w:r w:rsidR="00B651BF" w:rsidRPr="001400A6">
        <w:rPr>
          <w:rFonts w:ascii="Roboto Light" w:hAnsi="Roboto Light"/>
          <w:i/>
          <w:sz w:val="16"/>
          <w:szCs w:val="16"/>
          <w:lang w:val="sk-SK"/>
        </w:rPr>
        <w:t>Eurostat</w:t>
      </w:r>
      <w:r w:rsidR="00AD1FA9">
        <w:rPr>
          <w:rFonts w:ascii="Roboto Light" w:hAnsi="Roboto Light"/>
          <w:i/>
          <w:sz w:val="16"/>
          <w:szCs w:val="16"/>
          <w:lang w:val="sk-SK"/>
        </w:rPr>
        <w:t>u</w:t>
      </w:r>
      <w:proofErr w:type="spellEnd"/>
      <w:r w:rsidR="00381917" w:rsidRPr="001400A6">
        <w:rPr>
          <w:rFonts w:ascii="Roboto Light" w:hAnsi="Roboto Light"/>
          <w:i/>
          <w:sz w:val="16"/>
          <w:szCs w:val="16"/>
          <w:lang w:val="sk-SK"/>
        </w:rPr>
        <w:tab/>
        <w:t xml:space="preserve">Zdroj: </w:t>
      </w:r>
      <w:r w:rsidR="00AD1FA9" w:rsidRPr="00AD1FA9">
        <w:rPr>
          <w:rFonts w:ascii="Roboto Light" w:hAnsi="Roboto Light"/>
          <w:i/>
          <w:iCs/>
          <w:sz w:val="16"/>
          <w:szCs w:val="16"/>
          <w:lang w:val="sk-SK"/>
        </w:rPr>
        <w:t xml:space="preserve">vlastné spracovanie podľa údajov z </w:t>
      </w:r>
      <w:proofErr w:type="spellStart"/>
      <w:r w:rsidR="00AD1FA9" w:rsidRPr="001400A6">
        <w:rPr>
          <w:rFonts w:ascii="Roboto Light" w:hAnsi="Roboto Light"/>
          <w:i/>
          <w:sz w:val="16"/>
          <w:szCs w:val="16"/>
          <w:lang w:val="sk-SK"/>
        </w:rPr>
        <w:t>Eurostat</w:t>
      </w:r>
      <w:r w:rsidR="00AD1FA9">
        <w:rPr>
          <w:rFonts w:ascii="Roboto Light" w:hAnsi="Roboto Light"/>
          <w:i/>
          <w:sz w:val="16"/>
          <w:szCs w:val="16"/>
          <w:lang w:val="sk-SK"/>
        </w:rPr>
        <w:t>u</w:t>
      </w:r>
      <w:proofErr w:type="spellEnd"/>
      <w:r w:rsidR="00F60929">
        <w:rPr>
          <w:rFonts w:ascii="Roboto Light" w:hAnsi="Roboto Light"/>
          <w:i/>
          <w:sz w:val="16"/>
          <w:szCs w:val="16"/>
          <w:lang w:val="sk-SK"/>
        </w:rPr>
        <w:t>, OECD</w:t>
      </w:r>
    </w:p>
    <w:p w14:paraId="3EC936D8" w14:textId="77777777" w:rsidR="00D1699A" w:rsidRDefault="00314340" w:rsidP="0048204E">
      <w:pPr>
        <w:tabs>
          <w:tab w:val="left" w:pos="4678"/>
        </w:tabs>
        <w:spacing w:after="0"/>
        <w:rPr>
          <w:rFonts w:ascii="Roboto Light" w:hAnsi="Roboto Light"/>
          <w:i/>
          <w:sz w:val="16"/>
          <w:szCs w:val="16"/>
          <w:lang w:val="sk-SK"/>
        </w:rPr>
      </w:pPr>
      <w:r>
        <w:rPr>
          <w:rFonts w:ascii="Roboto Light" w:hAnsi="Roboto Light"/>
          <w:i/>
          <w:sz w:val="16"/>
          <w:szCs w:val="16"/>
          <w:lang w:val="sk-SK"/>
        </w:rPr>
        <w:tab/>
      </w:r>
      <w:r w:rsidR="00F60929" w:rsidRPr="00F60929">
        <w:rPr>
          <w:rFonts w:ascii="Roboto Light" w:hAnsi="Roboto Light"/>
          <w:i/>
          <w:sz w:val="16"/>
          <w:szCs w:val="16"/>
          <w:lang w:val="sk-SK"/>
        </w:rPr>
        <w:t xml:space="preserve">Pozn.: </w:t>
      </w:r>
      <w:r w:rsidR="001F0933" w:rsidRPr="001F0933">
        <w:rPr>
          <w:rFonts w:ascii="Roboto Light" w:hAnsi="Roboto Light"/>
          <w:i/>
          <w:sz w:val="16"/>
          <w:szCs w:val="16"/>
          <w:lang w:val="sk-SK"/>
        </w:rPr>
        <w:t>Graf neobsahuje Bulharsko a</w:t>
      </w:r>
      <w:r w:rsidR="004435B8">
        <w:rPr>
          <w:rFonts w:ascii="Roboto Light" w:hAnsi="Roboto Light"/>
          <w:i/>
          <w:sz w:val="16"/>
          <w:szCs w:val="16"/>
          <w:lang w:val="sk-SK"/>
        </w:rPr>
        <w:t> </w:t>
      </w:r>
      <w:r w:rsidR="001F0933" w:rsidRPr="001F0933">
        <w:rPr>
          <w:rFonts w:ascii="Roboto Light" w:hAnsi="Roboto Light"/>
          <w:i/>
          <w:sz w:val="16"/>
          <w:szCs w:val="16"/>
          <w:lang w:val="sk-SK"/>
        </w:rPr>
        <w:t>Rumunsko</w:t>
      </w:r>
      <w:r w:rsidR="004435B8">
        <w:rPr>
          <w:rFonts w:ascii="Roboto Light" w:hAnsi="Roboto Light"/>
          <w:i/>
          <w:sz w:val="16"/>
          <w:szCs w:val="16"/>
          <w:lang w:val="sk-SK"/>
        </w:rPr>
        <w:t xml:space="preserve"> z dôvodu </w:t>
      </w:r>
    </w:p>
    <w:p w14:paraId="52C31DE6" w14:textId="4849C9F2" w:rsidR="001B048F" w:rsidRPr="00F60929" w:rsidRDefault="00D1699A" w:rsidP="0048204E">
      <w:pPr>
        <w:tabs>
          <w:tab w:val="left" w:pos="4678"/>
        </w:tabs>
        <w:rPr>
          <w:rFonts w:ascii="Roboto Light" w:hAnsi="Roboto Light"/>
          <w:i/>
          <w:sz w:val="16"/>
          <w:szCs w:val="16"/>
          <w:lang w:val="sk-SK"/>
        </w:rPr>
      </w:pPr>
      <w:r>
        <w:rPr>
          <w:rFonts w:ascii="Roboto Light" w:hAnsi="Roboto Light"/>
          <w:i/>
          <w:sz w:val="16"/>
          <w:szCs w:val="16"/>
          <w:lang w:val="sk-SK"/>
        </w:rPr>
        <w:tab/>
        <w:t>chýbajúcich dát</w:t>
      </w:r>
      <w:r w:rsidR="001F0933" w:rsidRPr="001F0933">
        <w:rPr>
          <w:rFonts w:ascii="Roboto Light" w:hAnsi="Roboto Light"/>
          <w:i/>
          <w:sz w:val="16"/>
          <w:szCs w:val="16"/>
          <w:lang w:val="sk-SK"/>
        </w:rPr>
        <w:t>.</w:t>
      </w:r>
    </w:p>
    <w:p w14:paraId="690C3A1B" w14:textId="2FF3D2A7" w:rsidR="006559C6" w:rsidRDefault="003264B4" w:rsidP="007B0948">
      <w:pPr>
        <w:pStyle w:val="RZTelo"/>
        <w:rPr>
          <w:sz w:val="20"/>
          <w:szCs w:val="20"/>
        </w:rPr>
      </w:pPr>
      <w:r>
        <w:rPr>
          <w:sz w:val="20"/>
          <w:szCs w:val="20"/>
        </w:rPr>
        <w:t>Pri pohľade na celkový počet zamestnancov</w:t>
      </w:r>
      <w:r w:rsidR="00AE4FD9">
        <w:rPr>
          <w:sz w:val="20"/>
          <w:szCs w:val="20"/>
        </w:rPr>
        <w:t xml:space="preserve"> vo verejnom sekto</w:t>
      </w:r>
      <w:r w:rsidR="00AD2EB3">
        <w:rPr>
          <w:sz w:val="20"/>
          <w:szCs w:val="20"/>
        </w:rPr>
        <w:t>re za dlhé obdobie (</w:t>
      </w:r>
      <w:r w:rsidR="007D05B2">
        <w:rPr>
          <w:sz w:val="20"/>
          <w:szCs w:val="20"/>
        </w:rPr>
        <w:t>G</w:t>
      </w:r>
      <w:r w:rsidR="00AD2EB3">
        <w:rPr>
          <w:sz w:val="20"/>
          <w:szCs w:val="20"/>
        </w:rPr>
        <w:t xml:space="preserve">raf 1) je zrejmá skutočnosť, že </w:t>
      </w:r>
      <w:r w:rsidR="00762AB3" w:rsidRPr="006162C3">
        <w:rPr>
          <w:b/>
          <w:bCs/>
          <w:sz w:val="20"/>
          <w:szCs w:val="20"/>
        </w:rPr>
        <w:t>počet zamestnancov nikto systematicky neriadi a neuvažuje nad ním</w:t>
      </w:r>
      <w:r w:rsidR="00762AB3">
        <w:rPr>
          <w:sz w:val="20"/>
          <w:szCs w:val="20"/>
        </w:rPr>
        <w:t xml:space="preserve">. </w:t>
      </w:r>
      <w:r w:rsidR="00B14320">
        <w:rPr>
          <w:sz w:val="20"/>
          <w:szCs w:val="20"/>
        </w:rPr>
        <w:t xml:space="preserve">Podobný výrok sme uviedli aj </w:t>
      </w:r>
      <w:r w:rsidR="002F448B">
        <w:rPr>
          <w:sz w:val="20"/>
          <w:szCs w:val="20"/>
        </w:rPr>
        <w:t>pri</w:t>
      </w:r>
      <w:r w:rsidR="00B14320">
        <w:rPr>
          <w:sz w:val="20"/>
          <w:szCs w:val="20"/>
        </w:rPr>
        <w:t> analýze celkových verejných výdavkov</w:t>
      </w:r>
      <w:r w:rsidR="00B14320">
        <w:rPr>
          <w:rStyle w:val="Odkaznapoznmkupodiarou"/>
          <w:sz w:val="20"/>
          <w:szCs w:val="20"/>
        </w:rPr>
        <w:footnoteReference w:id="2"/>
      </w:r>
      <w:r w:rsidR="00B14320">
        <w:rPr>
          <w:sz w:val="20"/>
          <w:szCs w:val="20"/>
        </w:rPr>
        <w:t>.</w:t>
      </w:r>
      <w:r w:rsidR="001E4747">
        <w:rPr>
          <w:sz w:val="20"/>
          <w:szCs w:val="20"/>
        </w:rPr>
        <w:t xml:space="preserve"> </w:t>
      </w:r>
      <w:r w:rsidR="00355CD4">
        <w:rPr>
          <w:sz w:val="20"/>
          <w:szCs w:val="20"/>
        </w:rPr>
        <w:t xml:space="preserve">Takýto </w:t>
      </w:r>
      <w:r w:rsidR="001750B2">
        <w:rPr>
          <w:sz w:val="20"/>
          <w:szCs w:val="20"/>
        </w:rPr>
        <w:t>vývoj zrejme</w:t>
      </w:r>
      <w:r w:rsidR="00355CD4">
        <w:rPr>
          <w:sz w:val="20"/>
          <w:szCs w:val="20"/>
        </w:rPr>
        <w:t xml:space="preserve"> nikoho z kompetentných netrápi.</w:t>
      </w:r>
      <w:r w:rsidR="001750B2">
        <w:rPr>
          <w:sz w:val="20"/>
          <w:szCs w:val="20"/>
        </w:rPr>
        <w:t xml:space="preserve"> </w:t>
      </w:r>
      <w:r w:rsidR="001750B2" w:rsidRPr="00611209">
        <w:rPr>
          <w:b/>
          <w:bCs/>
          <w:sz w:val="20"/>
          <w:szCs w:val="20"/>
        </w:rPr>
        <w:t>Od roku 2009 zamestnanosť vo verejnej správe neprestajne rastie</w:t>
      </w:r>
      <w:r w:rsidR="00CD70EE" w:rsidRPr="00611209">
        <w:rPr>
          <w:b/>
          <w:bCs/>
          <w:sz w:val="20"/>
          <w:szCs w:val="20"/>
        </w:rPr>
        <w:t>, a to bez reálnej potreby</w:t>
      </w:r>
      <w:r w:rsidR="002F448B" w:rsidRPr="00611209">
        <w:rPr>
          <w:b/>
          <w:bCs/>
          <w:sz w:val="20"/>
          <w:szCs w:val="20"/>
        </w:rPr>
        <w:t xml:space="preserve"> vyšších výkonov</w:t>
      </w:r>
      <w:r w:rsidR="00CD70EE" w:rsidRPr="00611209">
        <w:rPr>
          <w:b/>
          <w:bCs/>
          <w:sz w:val="20"/>
          <w:szCs w:val="20"/>
        </w:rPr>
        <w:t>.</w:t>
      </w:r>
      <w:r w:rsidR="00CD70EE">
        <w:rPr>
          <w:sz w:val="20"/>
          <w:szCs w:val="20"/>
        </w:rPr>
        <w:t xml:space="preserve"> Nikto tento náras</w:t>
      </w:r>
      <w:r w:rsidR="00F60E86">
        <w:rPr>
          <w:sz w:val="20"/>
          <w:szCs w:val="20"/>
        </w:rPr>
        <w:t>t nebrzdí a neprebiehajú opatrenia na zefektívnenie výkonu činností</w:t>
      </w:r>
      <w:r w:rsidR="002F448B">
        <w:rPr>
          <w:sz w:val="20"/>
          <w:szCs w:val="20"/>
        </w:rPr>
        <w:t>, ktoré by umožnili pokles</w:t>
      </w:r>
      <w:r w:rsidR="00F50AA2">
        <w:rPr>
          <w:sz w:val="20"/>
          <w:szCs w:val="20"/>
        </w:rPr>
        <w:t xml:space="preserve"> zamestnanosti </w:t>
      </w:r>
      <w:r w:rsidR="002F448B">
        <w:rPr>
          <w:sz w:val="20"/>
          <w:szCs w:val="20"/>
        </w:rPr>
        <w:t xml:space="preserve">pri zachovaní nevyhnutných činností verejnej správy. </w:t>
      </w:r>
    </w:p>
    <w:p w14:paraId="22C9D513" w14:textId="21F2239D" w:rsidR="003C7B64" w:rsidRPr="00484AF9" w:rsidRDefault="00232E01" w:rsidP="007B0948">
      <w:pPr>
        <w:pStyle w:val="RZTelo"/>
        <w:rPr>
          <w:sz w:val="20"/>
          <w:szCs w:val="20"/>
        </w:rPr>
      </w:pPr>
      <w:r>
        <w:rPr>
          <w:sz w:val="20"/>
          <w:szCs w:val="20"/>
        </w:rPr>
        <w:lastRenderedPageBreak/>
        <w:t>Tento poh</w:t>
      </w:r>
      <w:r w:rsidR="006F529D">
        <w:rPr>
          <w:sz w:val="20"/>
          <w:szCs w:val="20"/>
        </w:rPr>
        <w:t xml:space="preserve">ľad sa potvrdzuje aj pri Grafe </w:t>
      </w:r>
      <w:r w:rsidR="00B207FA">
        <w:rPr>
          <w:sz w:val="20"/>
          <w:szCs w:val="20"/>
        </w:rPr>
        <w:t>7</w:t>
      </w:r>
      <w:r w:rsidR="006F529D">
        <w:rPr>
          <w:sz w:val="20"/>
          <w:szCs w:val="20"/>
        </w:rPr>
        <w:t xml:space="preserve">, ktorý vychádza z údajov v rozpočtoch verejnej správy: </w:t>
      </w:r>
      <w:r w:rsidR="006F529D" w:rsidRPr="00B207FA">
        <w:rPr>
          <w:b/>
          <w:bCs/>
          <w:sz w:val="20"/>
          <w:szCs w:val="20"/>
        </w:rPr>
        <w:t>počty zamestnancov</w:t>
      </w:r>
      <w:r w:rsidR="003F1E5F" w:rsidRPr="00B207FA">
        <w:rPr>
          <w:b/>
          <w:bCs/>
          <w:sz w:val="20"/>
          <w:szCs w:val="20"/>
        </w:rPr>
        <w:t xml:space="preserve"> napojených na verejný rozpočet </w:t>
      </w:r>
      <w:r w:rsidR="006F529D" w:rsidRPr="00B207FA">
        <w:rPr>
          <w:b/>
          <w:bCs/>
          <w:sz w:val="20"/>
          <w:szCs w:val="20"/>
        </w:rPr>
        <w:t xml:space="preserve">potichu narástli </w:t>
      </w:r>
      <w:r w:rsidR="003F1E5F" w:rsidRPr="00B207FA">
        <w:rPr>
          <w:b/>
          <w:bCs/>
          <w:sz w:val="20"/>
          <w:szCs w:val="20"/>
        </w:rPr>
        <w:t>za 15 rokov až o viac ako 100 tisíc</w:t>
      </w:r>
      <w:r w:rsidR="00995816" w:rsidRPr="00B207FA">
        <w:rPr>
          <w:b/>
          <w:bCs/>
          <w:sz w:val="20"/>
          <w:szCs w:val="20"/>
        </w:rPr>
        <w:t>, resp. takmer o tretinu</w:t>
      </w:r>
      <w:r w:rsidR="003F1E5F">
        <w:rPr>
          <w:sz w:val="20"/>
          <w:szCs w:val="20"/>
        </w:rPr>
        <w:t>.</w:t>
      </w:r>
      <w:r w:rsidR="00995816">
        <w:rPr>
          <w:sz w:val="20"/>
          <w:szCs w:val="20"/>
        </w:rPr>
        <w:t xml:space="preserve"> </w:t>
      </w:r>
      <w:r w:rsidR="00D0007A">
        <w:rPr>
          <w:sz w:val="20"/>
          <w:szCs w:val="20"/>
        </w:rPr>
        <w:t>Túto skutočnosť sa snažia kompetentní zrelativizovať tvrdeniami, že niektoré subjekty boli „len preradené</w:t>
      </w:r>
      <w:r w:rsidR="006559C6">
        <w:rPr>
          <w:sz w:val="20"/>
          <w:szCs w:val="20"/>
        </w:rPr>
        <w:t xml:space="preserve"> do verejnej správy</w:t>
      </w:r>
      <w:r w:rsidR="00D0007A">
        <w:rPr>
          <w:sz w:val="20"/>
          <w:szCs w:val="20"/>
        </w:rPr>
        <w:t>“</w:t>
      </w:r>
      <w:r w:rsidR="002D2D53">
        <w:rPr>
          <w:sz w:val="20"/>
          <w:szCs w:val="20"/>
        </w:rPr>
        <w:t>, avšak</w:t>
      </w:r>
      <w:r w:rsidR="00A33E09">
        <w:rPr>
          <w:sz w:val="20"/>
          <w:szCs w:val="20"/>
        </w:rPr>
        <w:t xml:space="preserve"> verejne zdôvodnený</w:t>
      </w:r>
      <w:r w:rsidR="002D2D53">
        <w:rPr>
          <w:sz w:val="20"/>
          <w:szCs w:val="20"/>
        </w:rPr>
        <w:t xml:space="preserve"> nárast</w:t>
      </w:r>
      <w:r w:rsidR="00A240FB">
        <w:rPr>
          <w:sz w:val="20"/>
          <w:szCs w:val="20"/>
        </w:rPr>
        <w:t xml:space="preserve"> zamestnanosti</w:t>
      </w:r>
      <w:r w:rsidR="002D2D53">
        <w:rPr>
          <w:sz w:val="20"/>
          <w:szCs w:val="20"/>
        </w:rPr>
        <w:t xml:space="preserve"> </w:t>
      </w:r>
      <w:r w:rsidR="00A240FB">
        <w:rPr>
          <w:sz w:val="20"/>
          <w:szCs w:val="20"/>
        </w:rPr>
        <w:t>kvôli týmto</w:t>
      </w:r>
      <w:r w:rsidR="002D2D53">
        <w:rPr>
          <w:sz w:val="20"/>
          <w:szCs w:val="20"/>
        </w:rPr>
        <w:t xml:space="preserve"> preraden</w:t>
      </w:r>
      <w:r w:rsidR="00A240FB">
        <w:rPr>
          <w:sz w:val="20"/>
          <w:szCs w:val="20"/>
        </w:rPr>
        <w:t>iam</w:t>
      </w:r>
      <w:r w:rsidR="002D2D53">
        <w:rPr>
          <w:sz w:val="20"/>
          <w:szCs w:val="20"/>
        </w:rPr>
        <w:t xml:space="preserve"> je len približne </w:t>
      </w:r>
      <w:r w:rsidR="003D06C0">
        <w:rPr>
          <w:sz w:val="20"/>
          <w:szCs w:val="20"/>
        </w:rPr>
        <w:t>6</w:t>
      </w:r>
      <w:r w:rsidR="002D2D53">
        <w:rPr>
          <w:sz w:val="20"/>
          <w:szCs w:val="20"/>
        </w:rPr>
        <w:t>0 tisíc</w:t>
      </w:r>
      <w:r w:rsidR="00A33E09">
        <w:rPr>
          <w:sz w:val="20"/>
          <w:szCs w:val="20"/>
        </w:rPr>
        <w:t xml:space="preserve"> osôb.</w:t>
      </w:r>
      <w:r w:rsidR="00E875AC">
        <w:rPr>
          <w:sz w:val="20"/>
          <w:szCs w:val="20"/>
        </w:rPr>
        <w:t xml:space="preserve"> Zamestnanosť vo verejnej správe teda postupne </w:t>
      </w:r>
      <w:r w:rsidR="000E4FCC">
        <w:rPr>
          <w:sz w:val="20"/>
          <w:szCs w:val="20"/>
        </w:rPr>
        <w:t>rastie.</w:t>
      </w:r>
    </w:p>
    <w:p w14:paraId="280CF346" w14:textId="5C18A3A0" w:rsidR="00C30763" w:rsidRDefault="00791637" w:rsidP="007B0948">
      <w:pPr>
        <w:pStyle w:val="RZTelo"/>
        <w:rPr>
          <w:sz w:val="20"/>
          <w:szCs w:val="20"/>
        </w:rPr>
      </w:pPr>
      <w:r w:rsidRPr="009A5052">
        <w:rPr>
          <w:b/>
          <w:bCs/>
          <w:sz w:val="20"/>
          <w:szCs w:val="20"/>
        </w:rPr>
        <w:t>Odstránenie</w:t>
      </w:r>
      <w:r w:rsidR="00C30763" w:rsidRPr="009A5052">
        <w:rPr>
          <w:b/>
          <w:bCs/>
          <w:sz w:val="20"/>
          <w:szCs w:val="20"/>
        </w:rPr>
        <w:t xml:space="preserve"> prebytočnej zamestnanosti by </w:t>
      </w:r>
      <w:r w:rsidRPr="009A5052">
        <w:rPr>
          <w:b/>
          <w:bCs/>
          <w:sz w:val="20"/>
          <w:szCs w:val="20"/>
        </w:rPr>
        <w:t>výrazn</w:t>
      </w:r>
      <w:r w:rsidR="00586D44" w:rsidRPr="009A5052">
        <w:rPr>
          <w:b/>
          <w:bCs/>
          <w:sz w:val="20"/>
          <w:szCs w:val="20"/>
        </w:rPr>
        <w:t xml:space="preserve">e </w:t>
      </w:r>
      <w:r w:rsidRPr="009A5052">
        <w:rPr>
          <w:b/>
          <w:bCs/>
          <w:sz w:val="20"/>
          <w:szCs w:val="20"/>
        </w:rPr>
        <w:t>pomohlo s ozdravovaním verejných financií</w:t>
      </w:r>
      <w:r>
        <w:rPr>
          <w:sz w:val="20"/>
          <w:szCs w:val="20"/>
        </w:rPr>
        <w:t xml:space="preserve"> a nahradilo by škodlivé zvyšovanie daní</w:t>
      </w:r>
      <w:r w:rsidR="00586D44">
        <w:rPr>
          <w:sz w:val="20"/>
          <w:szCs w:val="20"/>
        </w:rPr>
        <w:t xml:space="preserve">. Pri súčasnej stratégii vlády zdvíhať dane, kde sa dá, </w:t>
      </w:r>
      <w:r w:rsidR="00191C64">
        <w:rPr>
          <w:sz w:val="20"/>
          <w:szCs w:val="20"/>
        </w:rPr>
        <w:t>nás tohtoročné zvyšovanie DPH, poplatkov a iných daní čaká každý rok približne po 3 desaťročia. Jednou z účinných alternatív by však bolo zásadné zníženie počtu zamestnancov verejnej správy</w:t>
      </w:r>
      <w:r w:rsidR="00986DCD">
        <w:rPr>
          <w:sz w:val="20"/>
          <w:szCs w:val="20"/>
        </w:rPr>
        <w:t xml:space="preserve"> pri reorganizácii procesov</w:t>
      </w:r>
      <w:r w:rsidR="00A13953">
        <w:rPr>
          <w:sz w:val="20"/>
          <w:szCs w:val="20"/>
        </w:rPr>
        <w:t xml:space="preserve"> a</w:t>
      </w:r>
      <w:r w:rsidR="00986DCD">
        <w:rPr>
          <w:sz w:val="20"/>
          <w:szCs w:val="20"/>
        </w:rPr>
        <w:t xml:space="preserve"> väčšom využití </w:t>
      </w:r>
      <w:r w:rsidR="00A13953">
        <w:rPr>
          <w:sz w:val="20"/>
          <w:szCs w:val="20"/>
        </w:rPr>
        <w:t>moderných technológi</w:t>
      </w:r>
      <w:r w:rsidR="00B9261A">
        <w:rPr>
          <w:sz w:val="20"/>
          <w:szCs w:val="20"/>
        </w:rPr>
        <w:t>í</w:t>
      </w:r>
      <w:r w:rsidR="00A13953">
        <w:rPr>
          <w:sz w:val="20"/>
          <w:szCs w:val="20"/>
        </w:rPr>
        <w:t>.</w:t>
      </w:r>
      <w:r w:rsidR="00220CB9">
        <w:rPr>
          <w:sz w:val="20"/>
          <w:szCs w:val="20"/>
        </w:rPr>
        <w:t xml:space="preserve"> </w:t>
      </w:r>
    </w:p>
    <w:p w14:paraId="7B0CCB02" w14:textId="732245FD" w:rsidR="00220CB9" w:rsidRDefault="00220CB9" w:rsidP="007B0948">
      <w:pPr>
        <w:pStyle w:val="RZTelo"/>
        <w:rPr>
          <w:sz w:val="20"/>
          <w:szCs w:val="20"/>
        </w:rPr>
      </w:pPr>
      <w:r w:rsidRPr="00F95A8E">
        <w:rPr>
          <w:b/>
          <w:bCs/>
          <w:sz w:val="20"/>
          <w:szCs w:val="20"/>
        </w:rPr>
        <w:t>Za dosiahnuteľn</w:t>
      </w:r>
      <w:r w:rsidR="004D4FB4" w:rsidRPr="00F95A8E">
        <w:rPr>
          <w:b/>
          <w:bCs/>
          <w:sz w:val="20"/>
          <w:szCs w:val="20"/>
        </w:rPr>
        <w:t>ý</w:t>
      </w:r>
      <w:r w:rsidRPr="00F95A8E">
        <w:rPr>
          <w:b/>
          <w:bCs/>
          <w:sz w:val="20"/>
          <w:szCs w:val="20"/>
        </w:rPr>
        <w:t xml:space="preserve"> </w:t>
      </w:r>
      <w:r w:rsidR="004D4FB4" w:rsidRPr="00F95A8E">
        <w:rPr>
          <w:b/>
          <w:bCs/>
          <w:sz w:val="20"/>
          <w:szCs w:val="20"/>
        </w:rPr>
        <w:t>možno považovať</w:t>
      </w:r>
      <w:r w:rsidRPr="00F95A8E">
        <w:rPr>
          <w:b/>
          <w:bCs/>
          <w:sz w:val="20"/>
          <w:szCs w:val="20"/>
        </w:rPr>
        <w:t xml:space="preserve"> posun</w:t>
      </w:r>
      <w:r w:rsidR="006D5CF4" w:rsidRPr="00F95A8E">
        <w:rPr>
          <w:b/>
          <w:bCs/>
          <w:sz w:val="20"/>
          <w:szCs w:val="20"/>
        </w:rPr>
        <w:t xml:space="preserve"> SR</w:t>
      </w:r>
      <w:r w:rsidRPr="00F95A8E">
        <w:rPr>
          <w:b/>
          <w:bCs/>
          <w:sz w:val="20"/>
          <w:szCs w:val="20"/>
        </w:rPr>
        <w:t xml:space="preserve"> na 1.kvartil podielu</w:t>
      </w:r>
      <w:r w:rsidR="004D4FB4" w:rsidRPr="00F95A8E">
        <w:rPr>
          <w:b/>
          <w:bCs/>
          <w:sz w:val="20"/>
          <w:szCs w:val="20"/>
        </w:rPr>
        <w:t xml:space="preserve"> zamestnanosti</w:t>
      </w:r>
      <w:r w:rsidR="006D5CF4" w:rsidRPr="00F95A8E">
        <w:rPr>
          <w:b/>
          <w:bCs/>
          <w:sz w:val="20"/>
          <w:szCs w:val="20"/>
        </w:rPr>
        <w:t xml:space="preserve"> (v Grafe 2)</w:t>
      </w:r>
      <w:r w:rsidRPr="00F95A8E">
        <w:rPr>
          <w:b/>
          <w:bCs/>
          <w:sz w:val="20"/>
          <w:szCs w:val="20"/>
        </w:rPr>
        <w:t xml:space="preserve"> v</w:t>
      </w:r>
      <w:r w:rsidR="00C45998" w:rsidRPr="00F95A8E">
        <w:rPr>
          <w:b/>
          <w:bCs/>
          <w:sz w:val="20"/>
          <w:szCs w:val="20"/>
        </w:rPr>
        <w:t> </w:t>
      </w:r>
      <w:r w:rsidRPr="00F95A8E">
        <w:rPr>
          <w:b/>
          <w:bCs/>
          <w:sz w:val="20"/>
          <w:szCs w:val="20"/>
        </w:rPr>
        <w:t>EÚ</w:t>
      </w:r>
      <w:r w:rsidR="00C45998">
        <w:rPr>
          <w:sz w:val="20"/>
          <w:szCs w:val="20"/>
        </w:rPr>
        <w:t>, teda približne 15 %</w:t>
      </w:r>
      <w:r w:rsidR="00661678">
        <w:rPr>
          <w:sz w:val="20"/>
          <w:szCs w:val="20"/>
        </w:rPr>
        <w:t>-</w:t>
      </w:r>
      <w:proofErr w:type="spellStart"/>
      <w:r w:rsidR="00661678">
        <w:rPr>
          <w:sz w:val="20"/>
          <w:szCs w:val="20"/>
        </w:rPr>
        <w:t>ný</w:t>
      </w:r>
      <w:proofErr w:type="spellEnd"/>
      <w:r w:rsidR="00C45998">
        <w:rPr>
          <w:sz w:val="20"/>
          <w:szCs w:val="20"/>
        </w:rPr>
        <w:t xml:space="preserve"> podiel na celkovej zamestnanosti, </w:t>
      </w:r>
      <w:r w:rsidR="00C45998" w:rsidRPr="00F95A8E">
        <w:rPr>
          <w:b/>
          <w:bCs/>
          <w:sz w:val="20"/>
          <w:szCs w:val="20"/>
        </w:rPr>
        <w:t>čo by predstavovalo</w:t>
      </w:r>
      <w:r w:rsidR="006D5CF4" w:rsidRPr="00F95A8E">
        <w:rPr>
          <w:b/>
          <w:bCs/>
          <w:sz w:val="20"/>
          <w:szCs w:val="20"/>
        </w:rPr>
        <w:t xml:space="preserve"> zníženie o</w:t>
      </w:r>
      <w:r w:rsidR="004D4FB4" w:rsidRPr="00F95A8E">
        <w:rPr>
          <w:b/>
          <w:bCs/>
          <w:sz w:val="20"/>
          <w:szCs w:val="20"/>
        </w:rPr>
        <w:t xml:space="preserve"> 100 tisíc zamestnancov.</w:t>
      </w:r>
      <w:r w:rsidR="006D5CF4">
        <w:rPr>
          <w:sz w:val="20"/>
          <w:szCs w:val="20"/>
        </w:rPr>
        <w:t xml:space="preserve"> Je pritom jedno, či sa jedná o políciu, školstvo, samosprávu, štátnu správu alebo štátne podniky. Ak</w:t>
      </w:r>
      <w:r w:rsidR="00F40E6F">
        <w:rPr>
          <w:sz w:val="20"/>
          <w:szCs w:val="20"/>
        </w:rPr>
        <w:t> </w:t>
      </w:r>
      <w:r w:rsidR="006D5CF4">
        <w:rPr>
          <w:sz w:val="20"/>
          <w:szCs w:val="20"/>
        </w:rPr>
        <w:t>je rezerva a prebytočná zamestnanosť v</w:t>
      </w:r>
      <w:r w:rsidR="00473407">
        <w:rPr>
          <w:sz w:val="20"/>
          <w:szCs w:val="20"/>
        </w:rPr>
        <w:t> ak</w:t>
      </w:r>
      <w:r w:rsidR="003465E6">
        <w:rPr>
          <w:sz w:val="20"/>
          <w:szCs w:val="20"/>
        </w:rPr>
        <w:t>ejkoľvek inštitúcii</w:t>
      </w:r>
      <w:r w:rsidR="00473407">
        <w:rPr>
          <w:sz w:val="20"/>
          <w:szCs w:val="20"/>
        </w:rPr>
        <w:t>, musí byť eliminovaná. V opačnom prípade vylievame</w:t>
      </w:r>
      <w:r w:rsidR="003C37F1">
        <w:rPr>
          <w:sz w:val="20"/>
          <w:szCs w:val="20"/>
        </w:rPr>
        <w:t xml:space="preserve"> verejné</w:t>
      </w:r>
      <w:r w:rsidR="00473407">
        <w:rPr>
          <w:sz w:val="20"/>
          <w:szCs w:val="20"/>
        </w:rPr>
        <w:t xml:space="preserve"> peniaze z</w:t>
      </w:r>
      <w:r w:rsidR="003C37F1">
        <w:rPr>
          <w:sz w:val="20"/>
          <w:szCs w:val="20"/>
        </w:rPr>
        <w:t> </w:t>
      </w:r>
      <w:r w:rsidR="00473407">
        <w:rPr>
          <w:sz w:val="20"/>
          <w:szCs w:val="20"/>
        </w:rPr>
        <w:t>okna</w:t>
      </w:r>
      <w:r w:rsidR="003C37F1">
        <w:rPr>
          <w:sz w:val="20"/>
          <w:szCs w:val="20"/>
        </w:rPr>
        <w:t xml:space="preserve"> a strácame produktívny príspevok týchto pracovných síl v sektoroch a pozíciách, kde by boli naozaj prospešn</w:t>
      </w:r>
      <w:r w:rsidR="0070507F">
        <w:rPr>
          <w:sz w:val="20"/>
          <w:szCs w:val="20"/>
        </w:rPr>
        <w:t>é</w:t>
      </w:r>
      <w:r w:rsidR="003C37F1">
        <w:rPr>
          <w:sz w:val="20"/>
          <w:szCs w:val="20"/>
        </w:rPr>
        <w:t xml:space="preserve"> a uplatnili svoje schopnosti. Bol by to teda dvojitý benefit pre </w:t>
      </w:r>
      <w:r w:rsidR="00003B70">
        <w:rPr>
          <w:sz w:val="20"/>
          <w:szCs w:val="20"/>
        </w:rPr>
        <w:t>s</w:t>
      </w:r>
      <w:r w:rsidR="003C37F1">
        <w:rPr>
          <w:sz w:val="20"/>
          <w:szCs w:val="20"/>
        </w:rPr>
        <w:t xml:space="preserve">lovenskú ekonomiku. </w:t>
      </w:r>
      <w:r w:rsidR="003C37F1" w:rsidRPr="00EB5110">
        <w:rPr>
          <w:b/>
          <w:bCs/>
          <w:sz w:val="20"/>
          <w:szCs w:val="20"/>
        </w:rPr>
        <w:t xml:space="preserve">Slovenský verejný rozpočet by </w:t>
      </w:r>
      <w:r w:rsidR="001479C2" w:rsidRPr="00EB5110">
        <w:rPr>
          <w:b/>
          <w:bCs/>
          <w:sz w:val="20"/>
          <w:szCs w:val="20"/>
        </w:rPr>
        <w:t xml:space="preserve">pri eliminácii tohto počtu pracovných miest získal približne </w:t>
      </w:r>
      <w:r w:rsidR="00CB1ED5" w:rsidRPr="00EB5110">
        <w:rPr>
          <w:b/>
          <w:bCs/>
          <w:sz w:val="20"/>
          <w:szCs w:val="20"/>
        </w:rPr>
        <w:t>3 miliardy EUR natrvalo.</w:t>
      </w:r>
      <w:r w:rsidR="00CB1ED5" w:rsidRPr="001165E4">
        <w:rPr>
          <w:sz w:val="20"/>
          <w:szCs w:val="20"/>
        </w:rPr>
        <w:t xml:space="preserve"> To znamen</w:t>
      </w:r>
      <w:r w:rsidR="00CB1ED5">
        <w:rPr>
          <w:sz w:val="20"/>
          <w:szCs w:val="20"/>
        </w:rPr>
        <w:t xml:space="preserve">á, že by sa výrazne </w:t>
      </w:r>
      <w:r w:rsidR="00886C64">
        <w:rPr>
          <w:sz w:val="20"/>
          <w:szCs w:val="20"/>
        </w:rPr>
        <w:t>znížila potreba iných konsolidačných opatrení (</w:t>
      </w:r>
      <w:r w:rsidR="00EB5110">
        <w:rPr>
          <w:sz w:val="20"/>
          <w:szCs w:val="20"/>
        </w:rPr>
        <w:t>celková</w:t>
      </w:r>
      <w:r w:rsidR="00886C64">
        <w:rPr>
          <w:sz w:val="20"/>
          <w:szCs w:val="20"/>
        </w:rPr>
        <w:t xml:space="preserve"> veľkosť</w:t>
      </w:r>
      <w:r w:rsidR="00EB5110">
        <w:rPr>
          <w:sz w:val="20"/>
          <w:szCs w:val="20"/>
        </w:rPr>
        <w:t xml:space="preserve"> opatrení</w:t>
      </w:r>
      <w:r w:rsidR="00886C64">
        <w:rPr>
          <w:sz w:val="20"/>
          <w:szCs w:val="20"/>
        </w:rPr>
        <w:t xml:space="preserve"> na dosiahnutie ukážkového stavu verejných financií je v</w:t>
      </w:r>
      <w:r w:rsidR="00B24092">
        <w:rPr>
          <w:sz w:val="20"/>
          <w:szCs w:val="20"/>
        </w:rPr>
        <w:t xml:space="preserve"> dnešnom vyjadrení približne </w:t>
      </w:r>
      <w:r w:rsidR="00B36E37" w:rsidRPr="001165E4">
        <w:rPr>
          <w:sz w:val="20"/>
          <w:szCs w:val="20"/>
        </w:rPr>
        <w:t>7</w:t>
      </w:r>
      <w:r w:rsidR="00F2660C">
        <w:rPr>
          <w:sz w:val="20"/>
          <w:szCs w:val="20"/>
        </w:rPr>
        <w:t> </w:t>
      </w:r>
      <w:r w:rsidR="00B36E37" w:rsidRPr="001165E4">
        <w:rPr>
          <w:sz w:val="20"/>
          <w:szCs w:val="20"/>
        </w:rPr>
        <w:t>mili</w:t>
      </w:r>
      <w:r w:rsidR="00B36E37">
        <w:rPr>
          <w:sz w:val="20"/>
          <w:szCs w:val="20"/>
        </w:rPr>
        <w:t>árd</w:t>
      </w:r>
      <w:r w:rsidR="00B36E37">
        <w:rPr>
          <w:rStyle w:val="Odkaznapoznmkupodiarou"/>
          <w:sz w:val="20"/>
          <w:szCs w:val="20"/>
        </w:rPr>
        <w:footnoteReference w:id="3"/>
      </w:r>
      <w:r w:rsidR="00B36E37">
        <w:rPr>
          <w:sz w:val="20"/>
          <w:szCs w:val="20"/>
        </w:rPr>
        <w:t>)</w:t>
      </w:r>
      <w:r w:rsidR="00E215C5">
        <w:rPr>
          <w:sz w:val="20"/>
          <w:szCs w:val="20"/>
        </w:rPr>
        <w:t>. Príspevok pracovnej sily uvoľnenej z verejného sektora a presunutej do súkromnej ekonomiky by predstavoval približne</w:t>
      </w:r>
      <w:r w:rsidR="00B544E9">
        <w:rPr>
          <w:sz w:val="20"/>
          <w:szCs w:val="20"/>
        </w:rPr>
        <w:t xml:space="preserve"> </w:t>
      </w:r>
      <w:r w:rsidR="008D7FEF">
        <w:rPr>
          <w:sz w:val="20"/>
          <w:szCs w:val="20"/>
        </w:rPr>
        <w:t>2,</w:t>
      </w:r>
      <w:r w:rsidR="001909AA">
        <w:rPr>
          <w:sz w:val="20"/>
          <w:szCs w:val="20"/>
        </w:rPr>
        <w:t>5 mili</w:t>
      </w:r>
      <w:r w:rsidR="008D7FEF">
        <w:rPr>
          <w:sz w:val="20"/>
          <w:szCs w:val="20"/>
        </w:rPr>
        <w:t>a</w:t>
      </w:r>
      <w:r w:rsidR="001909AA">
        <w:rPr>
          <w:sz w:val="20"/>
          <w:szCs w:val="20"/>
        </w:rPr>
        <w:t>rd</w:t>
      </w:r>
      <w:r w:rsidR="008D7FEF">
        <w:rPr>
          <w:sz w:val="20"/>
          <w:szCs w:val="20"/>
        </w:rPr>
        <w:t>y</w:t>
      </w:r>
      <w:r w:rsidR="001909AA">
        <w:rPr>
          <w:sz w:val="20"/>
          <w:szCs w:val="20"/>
        </w:rPr>
        <w:t xml:space="preserve"> EUR, teda </w:t>
      </w:r>
      <w:r w:rsidR="00020E39">
        <w:rPr>
          <w:sz w:val="20"/>
          <w:szCs w:val="20"/>
        </w:rPr>
        <w:t>2</w:t>
      </w:r>
      <w:r w:rsidR="00C0493F">
        <w:rPr>
          <w:sz w:val="20"/>
          <w:szCs w:val="20"/>
        </w:rPr>
        <w:t xml:space="preserve"> % výkonu ekonomiky. </w:t>
      </w:r>
      <w:r w:rsidR="004C3FA2">
        <w:rPr>
          <w:sz w:val="20"/>
          <w:szCs w:val="20"/>
        </w:rPr>
        <w:t>Je potrebné zdôrazniť, že benefity nekončia pri tomto výpočte, ale pokračujú ďalej</w:t>
      </w:r>
      <w:r w:rsidR="00586B57">
        <w:rPr>
          <w:sz w:val="20"/>
          <w:szCs w:val="20"/>
        </w:rPr>
        <w:t>: tieto dodatočné prostriedky vyvolajú ďalšie investície, ďalšie pracovné miesta</w:t>
      </w:r>
      <w:r w:rsidR="00E215C5">
        <w:rPr>
          <w:sz w:val="20"/>
          <w:szCs w:val="20"/>
        </w:rPr>
        <w:t xml:space="preserve"> </w:t>
      </w:r>
      <w:r w:rsidR="00586B57">
        <w:rPr>
          <w:sz w:val="20"/>
          <w:szCs w:val="20"/>
        </w:rPr>
        <w:t>a ekonomika, ako aj ľudia samotní budú prosperovať, namiesto u</w:t>
      </w:r>
      <w:r w:rsidR="00C6044A">
        <w:rPr>
          <w:sz w:val="20"/>
          <w:szCs w:val="20"/>
        </w:rPr>
        <w:t>viaznutia</w:t>
      </w:r>
      <w:r w:rsidR="00586B57">
        <w:rPr>
          <w:sz w:val="20"/>
          <w:szCs w:val="20"/>
        </w:rPr>
        <w:t xml:space="preserve"> </w:t>
      </w:r>
      <w:r w:rsidR="004E592A">
        <w:rPr>
          <w:sz w:val="20"/>
          <w:szCs w:val="20"/>
        </w:rPr>
        <w:t>na</w:t>
      </w:r>
      <w:r w:rsidR="00C6044A">
        <w:rPr>
          <w:sz w:val="20"/>
          <w:szCs w:val="20"/>
        </w:rPr>
        <w:t> </w:t>
      </w:r>
      <w:r w:rsidR="00586B57">
        <w:rPr>
          <w:sz w:val="20"/>
          <w:szCs w:val="20"/>
        </w:rPr>
        <w:t>neproduktívn</w:t>
      </w:r>
      <w:r w:rsidR="00C6044A">
        <w:rPr>
          <w:sz w:val="20"/>
          <w:szCs w:val="20"/>
        </w:rPr>
        <w:t>ej pozícii.</w:t>
      </w:r>
      <w:r w:rsidR="0088301A">
        <w:rPr>
          <w:sz w:val="20"/>
          <w:szCs w:val="20"/>
        </w:rPr>
        <w:t xml:space="preserve"> </w:t>
      </w:r>
      <w:r w:rsidR="0088301A" w:rsidRPr="005B17E3">
        <w:rPr>
          <w:b/>
          <w:bCs/>
          <w:sz w:val="20"/>
          <w:szCs w:val="20"/>
        </w:rPr>
        <w:t>Zbytočne obsadené miesta vo verejnom sektore škodia všetkým</w:t>
      </w:r>
      <w:r w:rsidR="007B4E69" w:rsidRPr="005B17E3">
        <w:rPr>
          <w:b/>
          <w:bCs/>
          <w:sz w:val="20"/>
          <w:szCs w:val="20"/>
        </w:rPr>
        <w:t>:</w:t>
      </w:r>
      <w:r w:rsidR="0088301A" w:rsidRPr="005B17E3">
        <w:rPr>
          <w:b/>
          <w:bCs/>
          <w:sz w:val="20"/>
          <w:szCs w:val="20"/>
        </w:rPr>
        <w:t xml:space="preserve"> </w:t>
      </w:r>
      <w:r w:rsidR="0009615C" w:rsidRPr="005B17E3">
        <w:rPr>
          <w:b/>
          <w:bCs/>
          <w:sz w:val="20"/>
          <w:szCs w:val="20"/>
        </w:rPr>
        <w:t>výkonu ekonomiky</w:t>
      </w:r>
      <w:r w:rsidR="007B4E69" w:rsidRPr="005B17E3">
        <w:rPr>
          <w:b/>
          <w:bCs/>
          <w:sz w:val="20"/>
          <w:szCs w:val="20"/>
        </w:rPr>
        <w:t xml:space="preserve"> a firiem</w:t>
      </w:r>
      <w:r w:rsidR="0009615C" w:rsidRPr="005B17E3">
        <w:rPr>
          <w:b/>
          <w:bCs/>
          <w:sz w:val="20"/>
          <w:szCs w:val="20"/>
        </w:rPr>
        <w:t xml:space="preserve">, verejnému rozpočtu, občanom, aj samotným zamestnaným </w:t>
      </w:r>
      <w:r w:rsidR="00D94C9F">
        <w:rPr>
          <w:b/>
          <w:bCs/>
          <w:sz w:val="20"/>
          <w:szCs w:val="20"/>
        </w:rPr>
        <w:t>na</w:t>
      </w:r>
      <w:r w:rsidR="0009615C" w:rsidRPr="005B17E3">
        <w:rPr>
          <w:b/>
          <w:bCs/>
          <w:sz w:val="20"/>
          <w:szCs w:val="20"/>
        </w:rPr>
        <w:t> neproduktívnej pozícii.</w:t>
      </w:r>
    </w:p>
    <w:p w14:paraId="4F9CB33F" w14:textId="3D0A6E59" w:rsidR="00103BE5" w:rsidRDefault="00476F13" w:rsidP="007B0948">
      <w:pPr>
        <w:pStyle w:val="RZTelo"/>
        <w:rPr>
          <w:b/>
          <w:bCs/>
          <w:sz w:val="20"/>
          <w:szCs w:val="20"/>
        </w:rPr>
      </w:pPr>
      <w:r w:rsidRPr="00FD4128">
        <w:rPr>
          <w:b/>
          <w:bCs/>
          <w:sz w:val="20"/>
          <w:szCs w:val="20"/>
        </w:rPr>
        <w:t>R</w:t>
      </w:r>
      <w:r w:rsidR="001B4013" w:rsidRPr="00FD4128">
        <w:rPr>
          <w:b/>
          <w:bCs/>
          <w:sz w:val="20"/>
          <w:szCs w:val="20"/>
        </w:rPr>
        <w:t>edukci</w:t>
      </w:r>
      <w:r w:rsidRPr="00FD4128">
        <w:rPr>
          <w:b/>
          <w:bCs/>
          <w:sz w:val="20"/>
          <w:szCs w:val="20"/>
        </w:rPr>
        <w:t>a</w:t>
      </w:r>
      <w:r w:rsidR="001B4013" w:rsidRPr="00FD4128">
        <w:rPr>
          <w:b/>
          <w:bCs/>
          <w:sz w:val="20"/>
          <w:szCs w:val="20"/>
        </w:rPr>
        <w:t xml:space="preserve"> počtu pracovných miest vo verejnej správe</w:t>
      </w:r>
      <w:r w:rsidRPr="00FD4128">
        <w:rPr>
          <w:b/>
          <w:bCs/>
          <w:sz w:val="20"/>
          <w:szCs w:val="20"/>
        </w:rPr>
        <w:t xml:space="preserve"> nemusí byť v najbližších rokoch vôbec bolestivá</w:t>
      </w:r>
      <w:r>
        <w:rPr>
          <w:sz w:val="20"/>
          <w:szCs w:val="20"/>
        </w:rPr>
        <w:t xml:space="preserve">. </w:t>
      </w:r>
      <w:r w:rsidR="006B3178">
        <w:rPr>
          <w:sz w:val="20"/>
          <w:szCs w:val="20"/>
        </w:rPr>
        <w:t>Vo</w:t>
      </w:r>
      <w:r w:rsidR="00D94C9F">
        <w:rPr>
          <w:sz w:val="20"/>
          <w:szCs w:val="20"/>
        </w:rPr>
        <w:t> </w:t>
      </w:r>
      <w:r w:rsidR="006B3178">
        <w:rPr>
          <w:sz w:val="20"/>
          <w:szCs w:val="20"/>
        </w:rPr>
        <w:t>veku 59 rokov sú momentálne približne 3</w:t>
      </w:r>
      <w:r w:rsidR="00D94C9F">
        <w:rPr>
          <w:sz w:val="20"/>
          <w:szCs w:val="20"/>
        </w:rPr>
        <w:t> </w:t>
      </w:r>
      <w:r w:rsidR="006B3178">
        <w:rPr>
          <w:sz w:val="20"/>
          <w:szCs w:val="20"/>
        </w:rPr>
        <w:t>% zamestnancov verejnej správy. Vo veku tesne po 25-ke približne 1</w:t>
      </w:r>
      <w:r w:rsidR="00D94C9F">
        <w:rPr>
          <w:sz w:val="20"/>
          <w:szCs w:val="20"/>
        </w:rPr>
        <w:t> </w:t>
      </w:r>
      <w:r w:rsidR="006B3178">
        <w:rPr>
          <w:sz w:val="20"/>
          <w:szCs w:val="20"/>
        </w:rPr>
        <w:t>% verejnej správy</w:t>
      </w:r>
      <w:r w:rsidR="009472C5">
        <w:rPr>
          <w:rStyle w:val="Odkaznapoznmkupodiarou"/>
          <w:sz w:val="20"/>
          <w:szCs w:val="20"/>
        </w:rPr>
        <w:footnoteReference w:id="4"/>
      </w:r>
      <w:r w:rsidR="006B3178">
        <w:rPr>
          <w:sz w:val="20"/>
          <w:szCs w:val="20"/>
        </w:rPr>
        <w:t>.</w:t>
      </w:r>
      <w:r w:rsidR="00080FF1">
        <w:rPr>
          <w:sz w:val="20"/>
          <w:szCs w:val="20"/>
        </w:rPr>
        <w:t xml:space="preserve"> Možno teda odhadovať, že každý rok z verejnej správy môžu odísť 2</w:t>
      </w:r>
      <w:r w:rsidR="00F71A0E">
        <w:rPr>
          <w:sz w:val="20"/>
          <w:szCs w:val="20"/>
        </w:rPr>
        <w:t> </w:t>
      </w:r>
      <w:r w:rsidR="00080FF1">
        <w:rPr>
          <w:sz w:val="20"/>
          <w:szCs w:val="20"/>
        </w:rPr>
        <w:t>% zamestnancov</w:t>
      </w:r>
      <w:r w:rsidR="00853A5E">
        <w:rPr>
          <w:sz w:val="20"/>
          <w:szCs w:val="20"/>
        </w:rPr>
        <w:t xml:space="preserve"> bez adekvátnej náhrady </w:t>
      </w:r>
      <w:r w:rsidR="0035640E">
        <w:rPr>
          <w:sz w:val="20"/>
          <w:szCs w:val="20"/>
        </w:rPr>
        <w:t>mladými zamestnancami</w:t>
      </w:r>
      <w:r w:rsidR="00080FF1">
        <w:rPr>
          <w:sz w:val="20"/>
          <w:szCs w:val="20"/>
        </w:rPr>
        <w:t xml:space="preserve">. </w:t>
      </w:r>
      <w:r w:rsidR="00080FF1" w:rsidRPr="0035640E">
        <w:rPr>
          <w:b/>
          <w:bCs/>
          <w:sz w:val="20"/>
          <w:szCs w:val="20"/>
        </w:rPr>
        <w:t xml:space="preserve">Týmto spôsobom by sa dala dosiahnuť úspora </w:t>
      </w:r>
      <w:r w:rsidR="006A52D1" w:rsidRPr="0035640E">
        <w:rPr>
          <w:b/>
          <w:bCs/>
          <w:sz w:val="20"/>
          <w:szCs w:val="20"/>
        </w:rPr>
        <w:t xml:space="preserve">spomínaných 100 tisíc pracovných miest </w:t>
      </w:r>
      <w:r w:rsidR="00470658" w:rsidRPr="0035640E">
        <w:rPr>
          <w:b/>
          <w:bCs/>
          <w:sz w:val="20"/>
          <w:szCs w:val="20"/>
        </w:rPr>
        <w:t xml:space="preserve">už za 13 rokov. </w:t>
      </w:r>
      <w:r w:rsidR="00C94483">
        <w:rPr>
          <w:sz w:val="20"/>
          <w:szCs w:val="20"/>
        </w:rPr>
        <w:t xml:space="preserve">Musela by byť však sprevádzaná technologickými a automatizačnými opatreniami, ako aj zefektívňovaním procesov, aby nevznikala </w:t>
      </w:r>
      <w:r w:rsidR="0035640E">
        <w:rPr>
          <w:sz w:val="20"/>
          <w:szCs w:val="20"/>
        </w:rPr>
        <w:t>potreba</w:t>
      </w:r>
      <w:r w:rsidR="00C94483">
        <w:rPr>
          <w:sz w:val="20"/>
          <w:szCs w:val="20"/>
        </w:rPr>
        <w:t xml:space="preserve"> naberať ľudí naspäť. </w:t>
      </w:r>
      <w:r w:rsidR="00C94483" w:rsidRPr="00FD4128">
        <w:rPr>
          <w:b/>
          <w:bCs/>
          <w:sz w:val="20"/>
          <w:szCs w:val="20"/>
        </w:rPr>
        <w:t xml:space="preserve">Existuje tak potenciál, že verejný sektor môže </w:t>
      </w:r>
      <w:r w:rsidR="00FD4128" w:rsidRPr="00FD4128">
        <w:rPr>
          <w:b/>
          <w:bCs/>
          <w:sz w:val="20"/>
          <w:szCs w:val="20"/>
        </w:rPr>
        <w:t>zredukovať počet svojich zamestnancov úplne bez prepúšťania.</w:t>
      </w:r>
      <w:r w:rsidR="00103BE5">
        <w:rPr>
          <w:b/>
          <w:bCs/>
          <w:sz w:val="20"/>
          <w:szCs w:val="20"/>
        </w:rPr>
        <w:t xml:space="preserve"> </w:t>
      </w:r>
    </w:p>
    <w:p w14:paraId="22266311" w14:textId="393C5840" w:rsidR="008807DF" w:rsidRDefault="008807DF" w:rsidP="007B0948">
      <w:pPr>
        <w:pStyle w:val="RZTelo"/>
        <w:rPr>
          <w:sz w:val="20"/>
          <w:szCs w:val="20"/>
        </w:rPr>
      </w:pPr>
      <w:r>
        <w:rPr>
          <w:sz w:val="20"/>
          <w:szCs w:val="20"/>
        </w:rPr>
        <w:t>Je nevyhnutné, aby štát pracoval</w:t>
      </w:r>
      <w:r w:rsidR="00F67623">
        <w:rPr>
          <w:sz w:val="20"/>
          <w:szCs w:val="20"/>
        </w:rPr>
        <w:t xml:space="preserve"> aj</w:t>
      </w:r>
      <w:r>
        <w:rPr>
          <w:sz w:val="20"/>
          <w:szCs w:val="20"/>
        </w:rPr>
        <w:t xml:space="preserve"> na systémoch flexibilných rekvalifikácií, celoživotného vzdelávania, ktoré by mali byť alfou a omegou modernej ekonomiky. Pri takýchto systémoch môže byť presun pracovných síl plynulý a v SR o to viac, že máme dlhodobo zhruba 100 tisíc neobsadených miest</w:t>
      </w:r>
      <w:r w:rsidRPr="0008072B">
        <w:rPr>
          <w:b/>
          <w:bCs/>
          <w:sz w:val="20"/>
          <w:szCs w:val="20"/>
        </w:rPr>
        <w:t xml:space="preserve">. </w:t>
      </w:r>
      <w:r w:rsidR="004E14AF" w:rsidRPr="0008072B">
        <w:rPr>
          <w:b/>
          <w:bCs/>
          <w:sz w:val="20"/>
          <w:szCs w:val="20"/>
        </w:rPr>
        <w:t xml:space="preserve">Pracovná sila by sa mohla veľmi efektívne presúvať aj v rámci verejného sektora, ak by </w:t>
      </w:r>
      <w:r w:rsidR="00A5535F" w:rsidRPr="0008072B">
        <w:rPr>
          <w:b/>
          <w:bCs/>
          <w:sz w:val="20"/>
          <w:szCs w:val="20"/>
        </w:rPr>
        <w:t>sa uvoľnilo jedno miesto z dôvodu odchodu do dôchodku a</w:t>
      </w:r>
      <w:r w:rsidR="008A53C7" w:rsidRPr="0008072B">
        <w:rPr>
          <w:b/>
          <w:bCs/>
          <w:sz w:val="20"/>
          <w:szCs w:val="20"/>
        </w:rPr>
        <w:t> druhé by sa zrušilo z dôvodu prebytočnosti alebo automatizácie procesov.</w:t>
      </w:r>
      <w:r w:rsidR="008A53C7">
        <w:rPr>
          <w:sz w:val="20"/>
          <w:szCs w:val="20"/>
        </w:rPr>
        <w:t xml:space="preserve"> Na to by bola potrebná koordinácia a určitá centralizácia riadenia vo verejnom sektore.</w:t>
      </w:r>
      <w:r w:rsidR="00690EE1">
        <w:rPr>
          <w:sz w:val="20"/>
          <w:szCs w:val="20"/>
        </w:rPr>
        <w:t xml:space="preserve"> Možnosťou je aj</w:t>
      </w:r>
      <w:r w:rsidR="00F40E6F">
        <w:rPr>
          <w:sz w:val="20"/>
          <w:szCs w:val="20"/>
        </w:rPr>
        <w:t> </w:t>
      </w:r>
      <w:r w:rsidR="00690EE1">
        <w:rPr>
          <w:sz w:val="20"/>
          <w:szCs w:val="20"/>
        </w:rPr>
        <w:t>systém, pri ktorom by sa</w:t>
      </w:r>
      <w:r w:rsidR="002E7A15">
        <w:rPr>
          <w:sz w:val="20"/>
          <w:szCs w:val="20"/>
        </w:rPr>
        <w:t xml:space="preserve"> práca</w:t>
      </w:r>
      <w:r w:rsidR="00F4071B">
        <w:rPr>
          <w:sz w:val="20"/>
          <w:szCs w:val="20"/>
        </w:rPr>
        <w:t xml:space="preserve"> na</w:t>
      </w:r>
      <w:r w:rsidR="00690EE1">
        <w:rPr>
          <w:sz w:val="20"/>
          <w:szCs w:val="20"/>
        </w:rPr>
        <w:t xml:space="preserve"> uvoľnen</w:t>
      </w:r>
      <w:r w:rsidR="00F4071B">
        <w:rPr>
          <w:sz w:val="20"/>
          <w:szCs w:val="20"/>
        </w:rPr>
        <w:t>om</w:t>
      </w:r>
      <w:r w:rsidR="00690EE1">
        <w:rPr>
          <w:sz w:val="20"/>
          <w:szCs w:val="20"/>
        </w:rPr>
        <w:t xml:space="preserve"> miest</w:t>
      </w:r>
      <w:r w:rsidR="00F4071B">
        <w:rPr>
          <w:sz w:val="20"/>
          <w:szCs w:val="20"/>
        </w:rPr>
        <w:t>e</w:t>
      </w:r>
      <w:r w:rsidR="00690EE1">
        <w:rPr>
          <w:sz w:val="20"/>
          <w:szCs w:val="20"/>
        </w:rPr>
        <w:t xml:space="preserve"> po odchode do dôchodku prerozdel</w:t>
      </w:r>
      <w:r w:rsidR="00F4071B">
        <w:rPr>
          <w:sz w:val="20"/>
          <w:szCs w:val="20"/>
        </w:rPr>
        <w:t>ila</w:t>
      </w:r>
      <w:r w:rsidR="00690EE1">
        <w:rPr>
          <w:sz w:val="20"/>
          <w:szCs w:val="20"/>
        </w:rPr>
        <w:t xml:space="preserve"> iným zamestnancom</w:t>
      </w:r>
      <w:r w:rsidR="00C25D6D">
        <w:rPr>
          <w:sz w:val="20"/>
          <w:szCs w:val="20"/>
        </w:rPr>
        <w:t xml:space="preserve"> a miesto by tým zaniklo</w:t>
      </w:r>
      <w:r w:rsidR="00690EE1">
        <w:rPr>
          <w:sz w:val="20"/>
          <w:szCs w:val="20"/>
        </w:rPr>
        <w:t>.</w:t>
      </w:r>
    </w:p>
    <w:p w14:paraId="0BA11DB6" w14:textId="77777777" w:rsidR="00CF1E8E" w:rsidRDefault="00CF1E8E" w:rsidP="007B0948">
      <w:pPr>
        <w:pStyle w:val="RZTelo"/>
        <w:rPr>
          <w:rFonts w:ascii="Roboto Bold" w:hAnsi="Roboto Bold"/>
          <w:b/>
          <w:szCs w:val="18"/>
        </w:rPr>
      </w:pPr>
    </w:p>
    <w:p w14:paraId="0B188228" w14:textId="77777777" w:rsidR="00CF1E8E" w:rsidRDefault="00CF1E8E" w:rsidP="007B0948">
      <w:pPr>
        <w:pStyle w:val="RZTelo"/>
        <w:rPr>
          <w:rFonts w:ascii="Roboto Bold" w:hAnsi="Roboto Bold"/>
          <w:b/>
          <w:szCs w:val="18"/>
        </w:rPr>
      </w:pPr>
    </w:p>
    <w:p w14:paraId="3AA0A171" w14:textId="70A81B42" w:rsidR="004D16A4" w:rsidRDefault="00453D63" w:rsidP="00724719">
      <w:pPr>
        <w:pStyle w:val="RZTelo"/>
        <w:spacing w:after="0"/>
        <w:jc w:val="center"/>
        <w:rPr>
          <w:rFonts w:ascii="Roboto Bold" w:hAnsi="Roboto Bold"/>
          <w:b/>
          <w:szCs w:val="18"/>
        </w:rPr>
      </w:pPr>
      <w:r w:rsidRPr="00970D85">
        <w:rPr>
          <w:rFonts w:ascii="Roboto Bold" w:hAnsi="Roboto Bold"/>
          <w:b/>
          <w:szCs w:val="18"/>
        </w:rPr>
        <w:t xml:space="preserve">Graf </w:t>
      </w:r>
      <w:r>
        <w:rPr>
          <w:rFonts w:ascii="Roboto Bold" w:hAnsi="Roboto Bold"/>
          <w:b/>
          <w:szCs w:val="18"/>
        </w:rPr>
        <w:t>3</w:t>
      </w:r>
      <w:r w:rsidRPr="00970D85">
        <w:rPr>
          <w:rFonts w:ascii="Roboto Bold" w:hAnsi="Roboto Bold"/>
          <w:b/>
          <w:szCs w:val="18"/>
        </w:rPr>
        <w:t xml:space="preserve"> </w:t>
      </w:r>
      <w:r w:rsidR="003939D9">
        <w:rPr>
          <w:rFonts w:ascii="Roboto Bold" w:hAnsi="Roboto Bold"/>
          <w:b/>
          <w:szCs w:val="18"/>
        </w:rPr>
        <w:t>Vekové zloženie</w:t>
      </w:r>
      <w:r w:rsidRPr="00970D85">
        <w:rPr>
          <w:rFonts w:ascii="Roboto Bold" w:hAnsi="Roboto Bold"/>
          <w:b/>
          <w:szCs w:val="18"/>
        </w:rPr>
        <w:t xml:space="preserve"> zamestnancov vo verejnom</w:t>
      </w:r>
    </w:p>
    <w:p w14:paraId="25BFDC9E" w14:textId="4FB0B7FA" w:rsidR="00453D63" w:rsidRDefault="004163C6" w:rsidP="00575814">
      <w:pPr>
        <w:pStyle w:val="RZTelo"/>
        <w:tabs>
          <w:tab w:val="left" w:pos="142"/>
        </w:tabs>
        <w:jc w:val="center"/>
        <w:rPr>
          <w:sz w:val="20"/>
          <w:szCs w:val="20"/>
        </w:rPr>
      </w:pPr>
      <w:r>
        <w:rPr>
          <w:rFonts w:ascii="Roboto Bold" w:hAnsi="Roboto Bold"/>
          <w:b/>
          <w:szCs w:val="18"/>
        </w:rPr>
        <w:tab/>
      </w:r>
      <w:r w:rsidR="006F1CE6">
        <w:rPr>
          <w:rFonts w:ascii="Roboto Bold" w:hAnsi="Roboto Bold"/>
          <w:b/>
          <w:szCs w:val="18"/>
        </w:rPr>
        <w:t xml:space="preserve"> </w:t>
      </w:r>
      <w:r w:rsidR="00453D63" w:rsidRPr="00970D85">
        <w:rPr>
          <w:rFonts w:ascii="Roboto Bold" w:hAnsi="Roboto Bold"/>
          <w:b/>
          <w:szCs w:val="18"/>
        </w:rPr>
        <w:t>sektore v</w:t>
      </w:r>
      <w:r w:rsidR="00453D63">
        <w:rPr>
          <w:rFonts w:ascii="Roboto Bold" w:hAnsi="Roboto Bold"/>
          <w:b/>
          <w:szCs w:val="18"/>
        </w:rPr>
        <w:t> </w:t>
      </w:r>
      <w:r w:rsidR="00453D63" w:rsidRPr="00970D85">
        <w:rPr>
          <w:rFonts w:ascii="Roboto Bold" w:hAnsi="Roboto Bold"/>
          <w:b/>
          <w:szCs w:val="18"/>
        </w:rPr>
        <w:t>SR</w:t>
      </w:r>
      <w:r w:rsidR="00453D63">
        <w:rPr>
          <w:rFonts w:ascii="Roboto Bold" w:hAnsi="Roboto Bold"/>
          <w:b/>
          <w:szCs w:val="18"/>
        </w:rPr>
        <w:t xml:space="preserve"> </w:t>
      </w:r>
      <w:r w:rsidR="0013558F">
        <w:rPr>
          <w:rFonts w:ascii="Roboto Bold" w:hAnsi="Roboto Bold"/>
          <w:b/>
          <w:szCs w:val="18"/>
        </w:rPr>
        <w:t>v roku 20</w:t>
      </w:r>
      <w:r w:rsidR="00575814">
        <w:rPr>
          <w:rFonts w:ascii="Roboto Bold" w:hAnsi="Roboto Bold"/>
          <w:b/>
          <w:szCs w:val="18"/>
        </w:rPr>
        <w:t>17</w:t>
      </w:r>
      <w:r w:rsidR="00453D63">
        <w:rPr>
          <w:rFonts w:ascii="Roboto Bold" w:hAnsi="Roboto Bold"/>
          <w:b/>
          <w:szCs w:val="18"/>
        </w:rPr>
        <w:t xml:space="preserve"> (v %</w:t>
      </w:r>
      <w:r w:rsidR="001B6D73">
        <w:rPr>
          <w:rFonts w:ascii="Roboto Bold" w:hAnsi="Roboto Bold"/>
          <w:b/>
          <w:szCs w:val="18"/>
        </w:rPr>
        <w:t xml:space="preserve"> z počtu zamestnaných</w:t>
      </w:r>
      <w:r w:rsidR="00453D63">
        <w:rPr>
          <w:rFonts w:ascii="Roboto Bold" w:hAnsi="Roboto Bold"/>
          <w:b/>
          <w:szCs w:val="18"/>
        </w:rPr>
        <w:t>)</w:t>
      </w:r>
    </w:p>
    <w:p w14:paraId="0D1C1F07" w14:textId="7BE69ECB" w:rsidR="00353415" w:rsidRDefault="00353415" w:rsidP="00724719">
      <w:pPr>
        <w:pStyle w:val="RZTelo"/>
        <w:spacing w:after="0"/>
        <w:jc w:val="center"/>
        <w:rPr>
          <w:sz w:val="20"/>
          <w:szCs w:val="20"/>
        </w:rPr>
      </w:pPr>
      <w:r w:rsidRPr="00353415">
        <w:rPr>
          <w:noProof/>
          <w:sz w:val="20"/>
          <w:szCs w:val="20"/>
        </w:rPr>
        <w:drawing>
          <wp:inline distT="0" distB="0" distL="0" distR="0" wp14:anchorId="5966DCF6" wp14:editId="24D3E941">
            <wp:extent cx="2871465" cy="2082208"/>
            <wp:effectExtent l="0" t="0" r="5715" b="0"/>
            <wp:docPr id="37533160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31600" name=""/>
                    <pic:cNvPicPr/>
                  </pic:nvPicPr>
                  <pic:blipFill>
                    <a:blip r:embed="rId11"/>
                    <a:stretch>
                      <a:fillRect/>
                    </a:stretch>
                  </pic:blipFill>
                  <pic:spPr>
                    <a:xfrm>
                      <a:off x="0" y="0"/>
                      <a:ext cx="2896447" cy="2100324"/>
                    </a:xfrm>
                    <a:prstGeom prst="rect">
                      <a:avLst/>
                    </a:prstGeom>
                  </pic:spPr>
                </pic:pic>
              </a:graphicData>
            </a:graphic>
          </wp:inline>
        </w:drawing>
      </w:r>
    </w:p>
    <w:p w14:paraId="525A6775" w14:textId="3BAB7EF6" w:rsidR="006C4790" w:rsidRDefault="004163C6" w:rsidP="004163C6">
      <w:pPr>
        <w:pStyle w:val="RZTelo"/>
        <w:tabs>
          <w:tab w:val="left" w:pos="2410"/>
        </w:tabs>
        <w:jc w:val="left"/>
        <w:rPr>
          <w:i/>
          <w:iCs/>
          <w:sz w:val="16"/>
          <w:szCs w:val="16"/>
        </w:rPr>
      </w:pPr>
      <w:r>
        <w:rPr>
          <w:i/>
          <w:sz w:val="16"/>
          <w:szCs w:val="16"/>
        </w:rPr>
        <w:tab/>
      </w:r>
      <w:r w:rsidR="006C4790" w:rsidRPr="001400A6">
        <w:rPr>
          <w:i/>
          <w:sz w:val="16"/>
          <w:szCs w:val="16"/>
        </w:rPr>
        <w:t xml:space="preserve">Zdroj: </w:t>
      </w:r>
      <w:r w:rsidR="006C4790">
        <w:rPr>
          <w:i/>
          <w:iCs/>
          <w:sz w:val="16"/>
          <w:szCs w:val="16"/>
        </w:rPr>
        <w:t>ÚHP</w:t>
      </w:r>
    </w:p>
    <w:p w14:paraId="7286CF2D" w14:textId="77777777" w:rsidR="00862B6A" w:rsidRDefault="00862B6A" w:rsidP="004163C6">
      <w:pPr>
        <w:pStyle w:val="RZTelo"/>
        <w:tabs>
          <w:tab w:val="left" w:pos="2410"/>
        </w:tabs>
        <w:jc w:val="left"/>
        <w:rPr>
          <w:sz w:val="20"/>
          <w:szCs w:val="20"/>
        </w:rPr>
      </w:pPr>
    </w:p>
    <w:p w14:paraId="61A5C058" w14:textId="503AE8C3" w:rsidR="00EF395F" w:rsidRDefault="00EF395F" w:rsidP="00EF395F">
      <w:pPr>
        <w:pStyle w:val="RZNadpis-tlaovsprva"/>
      </w:pPr>
      <w:r>
        <w:t>Návrhy pre konkrétne redukčné opatrenia</w:t>
      </w:r>
      <w:r w:rsidR="002C0546">
        <w:t xml:space="preserve"> z hľadiska prebytočnej zamestnanosti</w:t>
      </w:r>
    </w:p>
    <w:p w14:paraId="2923A0C5" w14:textId="77777777" w:rsidR="00595FBD" w:rsidRPr="00372274" w:rsidRDefault="00595FBD" w:rsidP="00595FBD">
      <w:pPr>
        <w:pStyle w:val="RZNadpis-tlaovsprva"/>
        <w:numPr>
          <w:ilvl w:val="0"/>
          <w:numId w:val="6"/>
        </w:numPr>
        <w:spacing w:after="0"/>
        <w:ind w:left="714" w:hanging="357"/>
        <w:rPr>
          <w:b w:val="0"/>
          <w:bCs w:val="0"/>
          <w:sz w:val="22"/>
          <w:szCs w:val="22"/>
        </w:rPr>
      </w:pPr>
      <w:r w:rsidRPr="00372274">
        <w:rPr>
          <w:b w:val="0"/>
          <w:bCs w:val="0"/>
          <w:sz w:val="22"/>
          <w:szCs w:val="22"/>
        </w:rPr>
        <w:t>Reforma procesov činností verejnej správy, digitalizovanie, zefektívňovanie práce</w:t>
      </w:r>
    </w:p>
    <w:p w14:paraId="0D66FA46" w14:textId="7EA94BCA" w:rsidR="00FD220F" w:rsidRPr="00372274" w:rsidRDefault="00FD220F" w:rsidP="00CB3766">
      <w:pPr>
        <w:pStyle w:val="RZNadpis-tlaovsprva"/>
        <w:numPr>
          <w:ilvl w:val="0"/>
          <w:numId w:val="6"/>
        </w:numPr>
        <w:spacing w:after="0"/>
        <w:ind w:left="714" w:hanging="357"/>
        <w:rPr>
          <w:b w:val="0"/>
          <w:bCs w:val="0"/>
          <w:sz w:val="22"/>
          <w:szCs w:val="22"/>
        </w:rPr>
      </w:pPr>
      <w:r w:rsidRPr="00372274">
        <w:rPr>
          <w:b w:val="0"/>
          <w:bCs w:val="0"/>
          <w:sz w:val="22"/>
          <w:szCs w:val="22"/>
        </w:rPr>
        <w:t xml:space="preserve">Zavádzanie </w:t>
      </w:r>
      <w:r w:rsidR="00CB3766" w:rsidRPr="00372274">
        <w:rPr>
          <w:b w:val="0"/>
          <w:bCs w:val="0"/>
          <w:sz w:val="22"/>
          <w:szCs w:val="22"/>
        </w:rPr>
        <w:t>moderných softvérových riešení do procesov verejnej správy</w:t>
      </w:r>
    </w:p>
    <w:p w14:paraId="1D3D9EEC" w14:textId="21F3115A" w:rsidR="002A4D3C" w:rsidRPr="00372274" w:rsidRDefault="002A4D3C" w:rsidP="00CB3766">
      <w:pPr>
        <w:pStyle w:val="RZNadpis-tlaovsprva"/>
        <w:numPr>
          <w:ilvl w:val="0"/>
          <w:numId w:val="6"/>
        </w:numPr>
        <w:spacing w:after="0"/>
        <w:ind w:left="714" w:hanging="357"/>
        <w:rPr>
          <w:b w:val="0"/>
          <w:bCs w:val="0"/>
          <w:sz w:val="22"/>
          <w:szCs w:val="22"/>
        </w:rPr>
      </w:pPr>
      <w:r w:rsidRPr="00372274">
        <w:rPr>
          <w:b w:val="0"/>
          <w:bCs w:val="0"/>
          <w:sz w:val="22"/>
          <w:szCs w:val="22"/>
        </w:rPr>
        <w:t xml:space="preserve">V maximálnej miere uprednostniť a uľahčiť elektronické vybavovanie záležitostí (rodné listy, úmrtné listy, začatie podnikania, platenie poplatkov, </w:t>
      </w:r>
      <w:r w:rsidR="00A2714C" w:rsidRPr="00372274">
        <w:rPr>
          <w:b w:val="0"/>
          <w:bCs w:val="0"/>
          <w:sz w:val="22"/>
          <w:szCs w:val="22"/>
        </w:rPr>
        <w:t>prehľadnejšie služby Slovensko.sk, žiadosti o dávky a príspevky)</w:t>
      </w:r>
    </w:p>
    <w:p w14:paraId="475F031A" w14:textId="02017651" w:rsidR="00D62117" w:rsidRPr="00372274" w:rsidRDefault="00D62117" w:rsidP="00CB3766">
      <w:pPr>
        <w:pStyle w:val="RZNadpis-tlaovsprva"/>
        <w:numPr>
          <w:ilvl w:val="0"/>
          <w:numId w:val="6"/>
        </w:numPr>
        <w:spacing w:after="0"/>
        <w:ind w:left="714" w:hanging="357"/>
        <w:rPr>
          <w:b w:val="0"/>
          <w:bCs w:val="0"/>
          <w:sz w:val="22"/>
          <w:szCs w:val="22"/>
        </w:rPr>
      </w:pPr>
      <w:r w:rsidRPr="00372274">
        <w:rPr>
          <w:b w:val="0"/>
          <w:bCs w:val="0"/>
          <w:sz w:val="22"/>
          <w:szCs w:val="22"/>
        </w:rPr>
        <w:t>Mapy existujúcich procesov, ako prebiehajú a kde je možné automatizovať</w:t>
      </w:r>
      <w:r w:rsidR="002F1A83" w:rsidRPr="00372274">
        <w:rPr>
          <w:b w:val="0"/>
          <w:bCs w:val="0"/>
          <w:sz w:val="22"/>
          <w:szCs w:val="22"/>
        </w:rPr>
        <w:t xml:space="preserve"> ich prvky</w:t>
      </w:r>
    </w:p>
    <w:p w14:paraId="771DCA8F" w14:textId="77777777" w:rsidR="00CB3766" w:rsidRPr="00372274" w:rsidRDefault="00CB3766" w:rsidP="00CB3766">
      <w:pPr>
        <w:pStyle w:val="RZNadpis-tlaovsprva"/>
        <w:numPr>
          <w:ilvl w:val="0"/>
          <w:numId w:val="6"/>
        </w:numPr>
        <w:spacing w:after="0"/>
        <w:ind w:left="714" w:hanging="357"/>
        <w:rPr>
          <w:b w:val="0"/>
          <w:bCs w:val="0"/>
          <w:sz w:val="22"/>
          <w:szCs w:val="22"/>
        </w:rPr>
      </w:pPr>
      <w:r w:rsidRPr="00372274">
        <w:rPr>
          <w:b w:val="0"/>
          <w:bCs w:val="0"/>
          <w:sz w:val="22"/>
          <w:szCs w:val="22"/>
        </w:rPr>
        <w:t>Upustiť od merania rýchlosti policajtmi, zavedenie kamerových systémov monitorovania</w:t>
      </w:r>
    </w:p>
    <w:p w14:paraId="348717B3" w14:textId="35115E1D" w:rsidR="00F12533" w:rsidRPr="00372274" w:rsidRDefault="00F12533" w:rsidP="00CB3766">
      <w:pPr>
        <w:pStyle w:val="RZNadpis-tlaovsprva"/>
        <w:numPr>
          <w:ilvl w:val="0"/>
          <w:numId w:val="6"/>
        </w:numPr>
        <w:spacing w:after="0"/>
        <w:ind w:left="714" w:hanging="357"/>
        <w:rPr>
          <w:b w:val="0"/>
          <w:bCs w:val="0"/>
          <w:sz w:val="22"/>
          <w:szCs w:val="22"/>
        </w:rPr>
      </w:pPr>
      <w:r w:rsidRPr="00372274">
        <w:rPr>
          <w:b w:val="0"/>
          <w:bCs w:val="0"/>
          <w:sz w:val="22"/>
          <w:szCs w:val="22"/>
        </w:rPr>
        <w:t xml:space="preserve">Upustiť od vykonávania výmeny </w:t>
      </w:r>
      <w:r w:rsidR="00AA62FB" w:rsidRPr="00372274">
        <w:rPr>
          <w:b w:val="0"/>
          <w:bCs w:val="0"/>
          <w:sz w:val="22"/>
          <w:szCs w:val="22"/>
        </w:rPr>
        <w:t>tabuliek s evidenčným číslom policajtmi</w:t>
      </w:r>
      <w:r w:rsidR="003D531A" w:rsidRPr="00372274">
        <w:rPr>
          <w:b w:val="0"/>
          <w:bCs w:val="0"/>
          <w:sz w:val="22"/>
          <w:szCs w:val="22"/>
        </w:rPr>
        <w:t>, nahradiť ich administratívnymi pracovníkmi</w:t>
      </w:r>
    </w:p>
    <w:p w14:paraId="77E71501" w14:textId="28EFF209" w:rsidR="00CB3766" w:rsidRPr="00372274" w:rsidRDefault="002F1A83" w:rsidP="00CB3766">
      <w:pPr>
        <w:pStyle w:val="RZNadpis-tlaovsprva"/>
        <w:numPr>
          <w:ilvl w:val="0"/>
          <w:numId w:val="6"/>
        </w:numPr>
        <w:spacing w:after="0"/>
        <w:ind w:left="714" w:hanging="357"/>
        <w:rPr>
          <w:b w:val="0"/>
          <w:bCs w:val="0"/>
          <w:sz w:val="22"/>
          <w:szCs w:val="22"/>
        </w:rPr>
      </w:pPr>
      <w:r w:rsidRPr="00372274">
        <w:rPr>
          <w:b w:val="0"/>
          <w:bCs w:val="0"/>
          <w:sz w:val="22"/>
          <w:szCs w:val="22"/>
        </w:rPr>
        <w:t>Celoslovenský</w:t>
      </w:r>
      <w:r w:rsidR="002923C2" w:rsidRPr="00372274">
        <w:rPr>
          <w:b w:val="0"/>
          <w:bCs w:val="0"/>
          <w:sz w:val="22"/>
          <w:szCs w:val="22"/>
        </w:rPr>
        <w:t xml:space="preserve"> integ</w:t>
      </w:r>
      <w:r w:rsidR="00E0180C" w:rsidRPr="00372274">
        <w:rPr>
          <w:b w:val="0"/>
          <w:bCs w:val="0"/>
          <w:sz w:val="22"/>
          <w:szCs w:val="22"/>
        </w:rPr>
        <w:t>ro</w:t>
      </w:r>
      <w:r w:rsidR="002923C2" w:rsidRPr="00372274">
        <w:rPr>
          <w:b w:val="0"/>
          <w:bCs w:val="0"/>
          <w:sz w:val="22"/>
          <w:szCs w:val="22"/>
        </w:rPr>
        <w:t>vaný</w:t>
      </w:r>
      <w:r w:rsidRPr="00372274">
        <w:rPr>
          <w:b w:val="0"/>
          <w:bCs w:val="0"/>
          <w:sz w:val="22"/>
          <w:szCs w:val="22"/>
        </w:rPr>
        <w:t xml:space="preserve"> systém evidencie vozidiel, úradov práce, cudzineckej polície</w:t>
      </w:r>
    </w:p>
    <w:p w14:paraId="423947E1" w14:textId="4299E996" w:rsidR="0097001B" w:rsidRPr="00372274" w:rsidRDefault="0097001B" w:rsidP="00CB3766">
      <w:pPr>
        <w:pStyle w:val="RZNadpis-tlaovsprva"/>
        <w:numPr>
          <w:ilvl w:val="0"/>
          <w:numId w:val="6"/>
        </w:numPr>
        <w:spacing w:after="0"/>
        <w:ind w:left="714" w:hanging="357"/>
        <w:rPr>
          <w:b w:val="0"/>
          <w:bCs w:val="0"/>
          <w:sz w:val="22"/>
          <w:szCs w:val="22"/>
        </w:rPr>
      </w:pPr>
      <w:r w:rsidRPr="00372274">
        <w:rPr>
          <w:b w:val="0"/>
          <w:bCs w:val="0"/>
          <w:sz w:val="22"/>
          <w:szCs w:val="22"/>
        </w:rPr>
        <w:t>V úradoch štátnej</w:t>
      </w:r>
      <w:r w:rsidR="00F101A0" w:rsidRPr="00372274">
        <w:rPr>
          <w:b w:val="0"/>
          <w:bCs w:val="0"/>
          <w:sz w:val="22"/>
          <w:szCs w:val="22"/>
        </w:rPr>
        <w:t xml:space="preserve"> a verejnej</w:t>
      </w:r>
      <w:r w:rsidRPr="00372274">
        <w:rPr>
          <w:b w:val="0"/>
          <w:bCs w:val="0"/>
          <w:sz w:val="22"/>
          <w:szCs w:val="22"/>
        </w:rPr>
        <w:t xml:space="preserve"> správy by vrcholové vedenie </w:t>
      </w:r>
      <w:r w:rsidR="00B17CC4" w:rsidRPr="00372274">
        <w:rPr>
          <w:b w:val="0"/>
          <w:bCs w:val="0"/>
          <w:sz w:val="22"/>
          <w:szCs w:val="22"/>
        </w:rPr>
        <w:t xml:space="preserve">a politickí nominanti </w:t>
      </w:r>
      <w:r w:rsidRPr="00372274">
        <w:rPr>
          <w:b w:val="0"/>
          <w:bCs w:val="0"/>
          <w:sz w:val="22"/>
          <w:szCs w:val="22"/>
        </w:rPr>
        <w:t>mal</w:t>
      </w:r>
      <w:r w:rsidR="00F101A0" w:rsidRPr="00372274">
        <w:rPr>
          <w:b w:val="0"/>
          <w:bCs w:val="0"/>
          <w:sz w:val="22"/>
          <w:szCs w:val="22"/>
        </w:rPr>
        <w:t>i</w:t>
      </w:r>
      <w:r w:rsidRPr="00372274">
        <w:rPr>
          <w:b w:val="0"/>
          <w:bCs w:val="0"/>
          <w:sz w:val="22"/>
          <w:szCs w:val="22"/>
        </w:rPr>
        <w:t xml:space="preserve"> pracovať na najzávažnejších </w:t>
      </w:r>
      <w:r w:rsidR="00C152A1" w:rsidRPr="00372274">
        <w:rPr>
          <w:b w:val="0"/>
          <w:bCs w:val="0"/>
          <w:sz w:val="22"/>
          <w:szCs w:val="22"/>
        </w:rPr>
        <w:t>výzvach</w:t>
      </w:r>
      <w:r w:rsidR="00B17CC4" w:rsidRPr="00372274">
        <w:rPr>
          <w:b w:val="0"/>
          <w:bCs w:val="0"/>
          <w:sz w:val="22"/>
          <w:szCs w:val="22"/>
        </w:rPr>
        <w:t xml:space="preserve"> a spolupracovať s nižšími zamestnancami</w:t>
      </w:r>
      <w:r w:rsidR="00E0180C" w:rsidRPr="00372274">
        <w:rPr>
          <w:b w:val="0"/>
          <w:bCs w:val="0"/>
          <w:sz w:val="22"/>
          <w:szCs w:val="22"/>
        </w:rPr>
        <w:t xml:space="preserve">; </w:t>
      </w:r>
      <w:r w:rsidR="00B17CC4" w:rsidRPr="00372274">
        <w:rPr>
          <w:b w:val="0"/>
          <w:bCs w:val="0"/>
          <w:sz w:val="22"/>
          <w:szCs w:val="22"/>
        </w:rPr>
        <w:t>nedeje sa to v dostatočnej miere</w:t>
      </w:r>
      <w:r w:rsidR="00E0180C" w:rsidRPr="00372274">
        <w:rPr>
          <w:b w:val="0"/>
          <w:bCs w:val="0"/>
          <w:sz w:val="22"/>
          <w:szCs w:val="22"/>
        </w:rPr>
        <w:t xml:space="preserve"> a nižší zamestnanci sú preťažovaní zbytočn</w:t>
      </w:r>
      <w:r w:rsidR="00C33C55" w:rsidRPr="00372274">
        <w:rPr>
          <w:b w:val="0"/>
          <w:bCs w:val="0"/>
          <w:sz w:val="22"/>
          <w:szCs w:val="22"/>
        </w:rPr>
        <w:t>ými činnosťami</w:t>
      </w:r>
    </w:p>
    <w:p w14:paraId="60AD2DA5" w14:textId="311913E3" w:rsidR="00F101A0" w:rsidRPr="00372274" w:rsidRDefault="00F101A0" w:rsidP="00CB3766">
      <w:pPr>
        <w:pStyle w:val="RZNadpis-tlaovsprva"/>
        <w:numPr>
          <w:ilvl w:val="0"/>
          <w:numId w:val="6"/>
        </w:numPr>
        <w:spacing w:after="0"/>
        <w:ind w:left="714" w:hanging="357"/>
        <w:rPr>
          <w:b w:val="0"/>
          <w:bCs w:val="0"/>
          <w:sz w:val="22"/>
          <w:szCs w:val="22"/>
        </w:rPr>
      </w:pPr>
      <w:r w:rsidRPr="00372274">
        <w:rPr>
          <w:b w:val="0"/>
          <w:bCs w:val="0"/>
          <w:sz w:val="22"/>
          <w:szCs w:val="22"/>
        </w:rPr>
        <w:t>Všetci zamestnanci, nižšie aj vyššie postavení</w:t>
      </w:r>
      <w:r w:rsidR="00B22F14" w:rsidRPr="00372274">
        <w:rPr>
          <w:b w:val="0"/>
          <w:bCs w:val="0"/>
          <w:sz w:val="22"/>
          <w:szCs w:val="22"/>
        </w:rPr>
        <w:t>,</w:t>
      </w:r>
      <w:r w:rsidRPr="00372274">
        <w:rPr>
          <w:b w:val="0"/>
          <w:bCs w:val="0"/>
          <w:sz w:val="22"/>
          <w:szCs w:val="22"/>
        </w:rPr>
        <w:t xml:space="preserve"> by mali byť finančne motivovaní na poskytovanie</w:t>
      </w:r>
      <w:r w:rsidR="00E0180C" w:rsidRPr="00372274">
        <w:rPr>
          <w:b w:val="0"/>
          <w:bCs w:val="0"/>
          <w:sz w:val="22"/>
          <w:szCs w:val="22"/>
        </w:rPr>
        <w:t xml:space="preserve"> </w:t>
      </w:r>
      <w:r w:rsidRPr="00372274">
        <w:rPr>
          <w:b w:val="0"/>
          <w:bCs w:val="0"/>
          <w:sz w:val="22"/>
          <w:szCs w:val="22"/>
        </w:rPr>
        <w:t>nápadov na</w:t>
      </w:r>
      <w:r w:rsidR="00C81C9A">
        <w:rPr>
          <w:b w:val="0"/>
          <w:bCs w:val="0"/>
          <w:sz w:val="22"/>
          <w:szCs w:val="22"/>
        </w:rPr>
        <w:t> </w:t>
      </w:r>
      <w:r w:rsidRPr="00372274">
        <w:rPr>
          <w:b w:val="0"/>
          <w:bCs w:val="0"/>
          <w:sz w:val="22"/>
          <w:szCs w:val="22"/>
        </w:rPr>
        <w:t>zefektívnenie procesov vo verejnej správe</w:t>
      </w:r>
    </w:p>
    <w:p w14:paraId="124FD97D" w14:textId="3F5FBF45" w:rsidR="00161D4C" w:rsidRDefault="00D81DB9" w:rsidP="00CB3766">
      <w:pPr>
        <w:pStyle w:val="RZNadpis-tlaovsprva"/>
        <w:numPr>
          <w:ilvl w:val="0"/>
          <w:numId w:val="6"/>
        </w:numPr>
        <w:spacing w:after="0"/>
        <w:ind w:left="714" w:hanging="357"/>
        <w:rPr>
          <w:b w:val="0"/>
          <w:bCs w:val="0"/>
          <w:sz w:val="22"/>
          <w:szCs w:val="22"/>
        </w:rPr>
      </w:pPr>
      <w:r w:rsidRPr="00372274">
        <w:rPr>
          <w:b w:val="0"/>
          <w:bCs w:val="0"/>
          <w:sz w:val="22"/>
          <w:szCs w:val="22"/>
        </w:rPr>
        <w:t xml:space="preserve">Samozrejmosťou by mali byť </w:t>
      </w:r>
      <w:r w:rsidR="00D1216C" w:rsidRPr="00372274">
        <w:rPr>
          <w:b w:val="0"/>
          <w:bCs w:val="0"/>
          <w:sz w:val="22"/>
          <w:szCs w:val="22"/>
        </w:rPr>
        <w:t>personálne</w:t>
      </w:r>
      <w:r w:rsidRPr="00372274">
        <w:rPr>
          <w:b w:val="0"/>
          <w:bCs w:val="0"/>
          <w:sz w:val="22"/>
          <w:szCs w:val="22"/>
        </w:rPr>
        <w:t xml:space="preserve"> audity a úsporné opatrenia </w:t>
      </w:r>
      <w:r w:rsidR="00D1216C" w:rsidRPr="00372274">
        <w:rPr>
          <w:b w:val="0"/>
          <w:bCs w:val="0"/>
          <w:sz w:val="22"/>
          <w:szCs w:val="22"/>
        </w:rPr>
        <w:t>navrhnuté</w:t>
      </w:r>
      <w:r w:rsidR="004E0C1A" w:rsidRPr="00372274">
        <w:rPr>
          <w:b w:val="0"/>
          <w:bCs w:val="0"/>
          <w:sz w:val="22"/>
          <w:szCs w:val="22"/>
        </w:rPr>
        <w:t xml:space="preserve"> v revízii výdavkov (ÚHP</w:t>
      </w:r>
      <w:r w:rsidR="004E0C1A" w:rsidRPr="00372274">
        <w:rPr>
          <w:rStyle w:val="Odkaznapoznmkupodiarou"/>
          <w:b w:val="0"/>
          <w:bCs w:val="0"/>
          <w:sz w:val="22"/>
          <w:szCs w:val="22"/>
        </w:rPr>
        <w:footnoteReference w:id="5"/>
      </w:r>
      <w:r w:rsidR="004E0C1A" w:rsidRPr="00372274">
        <w:rPr>
          <w:b w:val="0"/>
          <w:bCs w:val="0"/>
          <w:sz w:val="22"/>
          <w:szCs w:val="22"/>
        </w:rPr>
        <w:t>)</w:t>
      </w:r>
      <w:r w:rsidR="00002558" w:rsidRPr="00372274">
        <w:rPr>
          <w:b w:val="0"/>
          <w:bCs w:val="0"/>
          <w:sz w:val="22"/>
          <w:szCs w:val="22"/>
        </w:rPr>
        <w:t xml:space="preserve">: zaviesť </w:t>
      </w:r>
      <w:r w:rsidR="00131ABF" w:rsidRPr="00372274">
        <w:rPr>
          <w:b w:val="0"/>
          <w:bCs w:val="0"/>
          <w:sz w:val="22"/>
          <w:szCs w:val="22"/>
        </w:rPr>
        <w:t>centralizáciu prierezových činností</w:t>
      </w:r>
      <w:r w:rsidR="00382657" w:rsidRPr="00372274">
        <w:rPr>
          <w:b w:val="0"/>
          <w:bCs w:val="0"/>
          <w:sz w:val="22"/>
          <w:szCs w:val="22"/>
        </w:rPr>
        <w:t xml:space="preserve"> na ministerstvách, </w:t>
      </w:r>
      <w:r w:rsidR="00760AC5" w:rsidRPr="00372274">
        <w:rPr>
          <w:b w:val="0"/>
          <w:bCs w:val="0"/>
          <w:sz w:val="22"/>
          <w:szCs w:val="22"/>
        </w:rPr>
        <w:t xml:space="preserve">zredukovať zamestnanosť </w:t>
      </w:r>
      <w:r w:rsidR="00CA38A3" w:rsidRPr="00372274">
        <w:rPr>
          <w:b w:val="0"/>
          <w:bCs w:val="0"/>
          <w:sz w:val="22"/>
          <w:szCs w:val="22"/>
        </w:rPr>
        <w:t>v štátnych podnikoch</w:t>
      </w:r>
      <w:r w:rsidR="00760AC5" w:rsidRPr="00372274">
        <w:rPr>
          <w:b w:val="0"/>
          <w:bCs w:val="0"/>
          <w:sz w:val="22"/>
          <w:szCs w:val="22"/>
        </w:rPr>
        <w:t>,</w:t>
      </w:r>
      <w:r w:rsidR="00CA38A3" w:rsidRPr="00372274">
        <w:rPr>
          <w:b w:val="0"/>
          <w:bCs w:val="0"/>
          <w:sz w:val="22"/>
          <w:szCs w:val="22"/>
        </w:rPr>
        <w:t xml:space="preserve"> </w:t>
      </w:r>
      <w:r w:rsidR="00DA339A" w:rsidRPr="00372274">
        <w:rPr>
          <w:b w:val="0"/>
          <w:bCs w:val="0"/>
          <w:sz w:val="22"/>
          <w:szCs w:val="22"/>
        </w:rPr>
        <w:t>v</w:t>
      </w:r>
      <w:r w:rsidR="00CA38A3" w:rsidRPr="00372274">
        <w:rPr>
          <w:b w:val="0"/>
          <w:bCs w:val="0"/>
          <w:sz w:val="22"/>
          <w:szCs w:val="22"/>
        </w:rPr>
        <w:t xml:space="preserve"> polícii, </w:t>
      </w:r>
      <w:r w:rsidR="008F1F6B" w:rsidRPr="00372274">
        <w:rPr>
          <w:b w:val="0"/>
          <w:bCs w:val="0"/>
          <w:sz w:val="22"/>
          <w:szCs w:val="22"/>
        </w:rPr>
        <w:t xml:space="preserve">na vysokých školách, </w:t>
      </w:r>
      <w:r w:rsidR="00905C35" w:rsidRPr="00372274">
        <w:rPr>
          <w:b w:val="0"/>
          <w:bCs w:val="0"/>
          <w:sz w:val="22"/>
          <w:szCs w:val="22"/>
        </w:rPr>
        <w:t>zracionalizovať sieť regionálnych škôl</w:t>
      </w:r>
      <w:r w:rsidR="00250432" w:rsidRPr="00372274">
        <w:rPr>
          <w:b w:val="0"/>
          <w:bCs w:val="0"/>
          <w:sz w:val="22"/>
          <w:szCs w:val="22"/>
        </w:rPr>
        <w:t xml:space="preserve">, </w:t>
      </w:r>
      <w:r w:rsidR="005867BB" w:rsidRPr="00372274">
        <w:rPr>
          <w:b w:val="0"/>
          <w:bCs w:val="0"/>
          <w:sz w:val="22"/>
          <w:szCs w:val="22"/>
        </w:rPr>
        <w:t>reorganizovať</w:t>
      </w:r>
      <w:r w:rsidR="00BE2C0D" w:rsidRPr="00372274">
        <w:rPr>
          <w:b w:val="0"/>
          <w:bCs w:val="0"/>
          <w:sz w:val="22"/>
          <w:szCs w:val="22"/>
        </w:rPr>
        <w:t xml:space="preserve"> samosprávy do väčších celkov a centralizovať podporné činnosti samospráv ako účtovníctvo</w:t>
      </w:r>
      <w:r w:rsidR="00760AC5" w:rsidRPr="00372274">
        <w:rPr>
          <w:b w:val="0"/>
          <w:bCs w:val="0"/>
          <w:sz w:val="22"/>
          <w:szCs w:val="22"/>
        </w:rPr>
        <w:t xml:space="preserve"> </w:t>
      </w:r>
      <w:r w:rsidR="005717EF" w:rsidRPr="00372274">
        <w:rPr>
          <w:b w:val="0"/>
          <w:bCs w:val="0"/>
          <w:sz w:val="22"/>
          <w:szCs w:val="22"/>
        </w:rPr>
        <w:t>a administratívu</w:t>
      </w:r>
      <w:r w:rsidR="00760AC5" w:rsidRPr="00372274">
        <w:rPr>
          <w:b w:val="0"/>
          <w:bCs w:val="0"/>
          <w:sz w:val="22"/>
          <w:szCs w:val="22"/>
        </w:rPr>
        <w:t xml:space="preserve"> </w:t>
      </w:r>
    </w:p>
    <w:p w14:paraId="018668DC" w14:textId="2F6449B3" w:rsidR="005942A1" w:rsidRDefault="005942A1" w:rsidP="00CB3766">
      <w:pPr>
        <w:pStyle w:val="RZNadpis-tlaovsprva"/>
        <w:numPr>
          <w:ilvl w:val="0"/>
          <w:numId w:val="6"/>
        </w:numPr>
        <w:spacing w:after="0"/>
        <w:ind w:left="714" w:hanging="357"/>
        <w:rPr>
          <w:b w:val="0"/>
          <w:bCs w:val="0"/>
          <w:sz w:val="22"/>
          <w:szCs w:val="22"/>
        </w:rPr>
      </w:pPr>
      <w:r>
        <w:rPr>
          <w:b w:val="0"/>
          <w:bCs w:val="0"/>
          <w:sz w:val="22"/>
          <w:szCs w:val="22"/>
        </w:rPr>
        <w:t>Pri rušení pracovného miesta okamžite ponúkať zamestnancovi alternatívne pracovné miesto inde vo verejnom sektore (nakoľko sa veľa pracovných miest neustále uvoľňuje, je veľká pravdepodobnosť, že sa zamestnanec dokáže uplatniť inde vo verejnej správe, kde niekto odišiel do dôchodku alebo do súkromného sektora)</w:t>
      </w:r>
      <w:r w:rsidR="004420CB">
        <w:rPr>
          <w:b w:val="0"/>
          <w:bCs w:val="0"/>
          <w:sz w:val="22"/>
          <w:szCs w:val="22"/>
        </w:rPr>
        <w:t xml:space="preserve"> – je potrebné, aby bol verejný sektor koordinovaný</w:t>
      </w:r>
      <w:r w:rsidR="005D7CD0">
        <w:rPr>
          <w:b w:val="0"/>
          <w:bCs w:val="0"/>
          <w:sz w:val="22"/>
          <w:szCs w:val="22"/>
        </w:rPr>
        <w:t xml:space="preserve"> </w:t>
      </w:r>
      <w:r w:rsidR="00FA04F2">
        <w:rPr>
          <w:b w:val="0"/>
          <w:bCs w:val="0"/>
          <w:sz w:val="22"/>
          <w:szCs w:val="22"/>
        </w:rPr>
        <w:t>ako jedna inštitúcia</w:t>
      </w:r>
    </w:p>
    <w:p w14:paraId="76C66BAD" w14:textId="77777777" w:rsidR="00411235" w:rsidRDefault="00411235" w:rsidP="00C85DB4">
      <w:pPr>
        <w:pStyle w:val="RZNadpis-tlaovsprva"/>
      </w:pPr>
    </w:p>
    <w:p w14:paraId="4E654D7D" w14:textId="77777777" w:rsidR="00A705B3" w:rsidRDefault="00A705B3" w:rsidP="00C85DB4">
      <w:pPr>
        <w:pStyle w:val="RZNadpis-tlaovsprva"/>
      </w:pPr>
    </w:p>
    <w:p w14:paraId="2D6CE0A3" w14:textId="69D3DBDA" w:rsidR="00C85DB4" w:rsidRPr="00DC6D53" w:rsidRDefault="00C34AD0" w:rsidP="00C85DB4">
      <w:pPr>
        <w:pStyle w:val="RZNadpis-tlaovsprva"/>
      </w:pPr>
      <w:r w:rsidRPr="00DC6D53">
        <w:lastRenderedPageBreak/>
        <w:t>Mzdový</w:t>
      </w:r>
      <w:r w:rsidR="00C85DB4" w:rsidRPr="00DC6D53">
        <w:t xml:space="preserve"> vývoj vo verejnom sektore</w:t>
      </w:r>
    </w:p>
    <w:p w14:paraId="1F5C20B6" w14:textId="458AD090" w:rsidR="001221DE" w:rsidRPr="00DC6D53" w:rsidRDefault="00E1432F" w:rsidP="00C85DB4">
      <w:pPr>
        <w:pStyle w:val="RZNadpis-tlaovsprva"/>
        <w:rPr>
          <w:rFonts w:ascii="Roboto Light" w:hAnsi="Roboto Light" w:cs="Roboto"/>
          <w:b w:val="0"/>
          <w:bCs w:val="0"/>
          <w:sz w:val="20"/>
          <w:szCs w:val="20"/>
        </w:rPr>
      </w:pPr>
      <w:r>
        <w:rPr>
          <w:rFonts w:ascii="Roboto Light" w:hAnsi="Roboto Light" w:cs="Roboto"/>
          <w:b w:val="0"/>
          <w:bCs w:val="0"/>
          <w:sz w:val="20"/>
          <w:szCs w:val="20"/>
        </w:rPr>
        <w:t>Priemern</w:t>
      </w:r>
      <w:r w:rsidR="00552764">
        <w:rPr>
          <w:rFonts w:ascii="Roboto Light" w:hAnsi="Roboto Light" w:cs="Roboto"/>
          <w:b w:val="0"/>
          <w:bCs w:val="0"/>
          <w:sz w:val="20"/>
          <w:szCs w:val="20"/>
        </w:rPr>
        <w:t>é</w:t>
      </w:r>
      <w:r>
        <w:rPr>
          <w:rFonts w:ascii="Roboto Light" w:hAnsi="Roboto Light" w:cs="Roboto"/>
          <w:b w:val="0"/>
          <w:bCs w:val="0"/>
          <w:sz w:val="20"/>
          <w:szCs w:val="20"/>
        </w:rPr>
        <w:t xml:space="preserve"> </w:t>
      </w:r>
      <w:r w:rsidRPr="005A5DBD">
        <w:rPr>
          <w:rFonts w:ascii="Roboto Light" w:hAnsi="Roboto Light" w:cs="Roboto"/>
          <w:sz w:val="20"/>
          <w:szCs w:val="20"/>
        </w:rPr>
        <w:t>mzd</w:t>
      </w:r>
      <w:r w:rsidR="00552764" w:rsidRPr="005A5DBD">
        <w:rPr>
          <w:rFonts w:ascii="Roboto Light" w:hAnsi="Roboto Light" w:cs="Roboto"/>
          <w:sz w:val="20"/>
          <w:szCs w:val="20"/>
        </w:rPr>
        <w:t>y</w:t>
      </w:r>
      <w:r w:rsidRPr="005A5DBD">
        <w:rPr>
          <w:rFonts w:ascii="Roboto Light" w:hAnsi="Roboto Light" w:cs="Roboto"/>
          <w:sz w:val="20"/>
          <w:szCs w:val="20"/>
        </w:rPr>
        <w:t xml:space="preserve"> vo verejnom sektore na Slovensku </w:t>
      </w:r>
      <w:r w:rsidR="00552764" w:rsidRPr="005A5DBD">
        <w:rPr>
          <w:rFonts w:ascii="Roboto Light" w:hAnsi="Roboto Light" w:cs="Roboto"/>
          <w:sz w:val="20"/>
          <w:szCs w:val="20"/>
        </w:rPr>
        <w:t>boli historicky nastavené pomerne nízko</w:t>
      </w:r>
      <w:r w:rsidR="00797048">
        <w:rPr>
          <w:rFonts w:ascii="Roboto Light" w:hAnsi="Roboto Light" w:cs="Roboto"/>
          <w:b w:val="0"/>
          <w:bCs w:val="0"/>
          <w:sz w:val="20"/>
          <w:szCs w:val="20"/>
        </w:rPr>
        <w:t xml:space="preserve"> (Graf</w:t>
      </w:r>
      <w:r w:rsidR="00EA629B">
        <w:rPr>
          <w:rFonts w:ascii="Roboto Light" w:hAnsi="Roboto Light" w:cs="Roboto"/>
          <w:b w:val="0"/>
          <w:bCs w:val="0"/>
          <w:sz w:val="20"/>
          <w:szCs w:val="20"/>
        </w:rPr>
        <w:t>y</w:t>
      </w:r>
      <w:r w:rsidR="00797048">
        <w:rPr>
          <w:rFonts w:ascii="Roboto Light" w:hAnsi="Roboto Light" w:cs="Roboto"/>
          <w:b w:val="0"/>
          <w:bCs w:val="0"/>
          <w:sz w:val="20"/>
          <w:szCs w:val="20"/>
        </w:rPr>
        <w:t xml:space="preserve"> </w:t>
      </w:r>
      <w:r w:rsidR="00F54555">
        <w:rPr>
          <w:rFonts w:ascii="Roboto Light" w:hAnsi="Roboto Light" w:cs="Roboto"/>
          <w:b w:val="0"/>
          <w:bCs w:val="0"/>
          <w:sz w:val="20"/>
          <w:szCs w:val="20"/>
        </w:rPr>
        <w:t>4</w:t>
      </w:r>
      <w:r w:rsidR="00EA629B">
        <w:rPr>
          <w:rFonts w:ascii="Roboto Light" w:hAnsi="Roboto Light" w:cs="Roboto"/>
          <w:b w:val="0"/>
          <w:bCs w:val="0"/>
          <w:sz w:val="20"/>
          <w:szCs w:val="20"/>
        </w:rPr>
        <w:t xml:space="preserve"> až </w:t>
      </w:r>
      <w:r w:rsidR="00F54555">
        <w:rPr>
          <w:rFonts w:ascii="Roboto Light" w:hAnsi="Roboto Light" w:cs="Roboto"/>
          <w:b w:val="0"/>
          <w:bCs w:val="0"/>
          <w:sz w:val="20"/>
          <w:szCs w:val="20"/>
        </w:rPr>
        <w:t>6</w:t>
      </w:r>
      <w:r w:rsidR="00797048">
        <w:rPr>
          <w:rFonts w:ascii="Roboto Light" w:hAnsi="Roboto Light" w:cs="Roboto"/>
          <w:b w:val="0"/>
          <w:bCs w:val="0"/>
          <w:sz w:val="20"/>
          <w:szCs w:val="20"/>
        </w:rPr>
        <w:t>)</w:t>
      </w:r>
      <w:r w:rsidR="00B22F14">
        <w:rPr>
          <w:rFonts w:ascii="Roboto Light" w:hAnsi="Roboto Light" w:cs="Roboto"/>
          <w:b w:val="0"/>
          <w:bCs w:val="0"/>
          <w:sz w:val="20"/>
          <w:szCs w:val="20"/>
        </w:rPr>
        <w:t xml:space="preserve"> v porovnaní so súkromným sektorom aj v porovnaní s ostatnými krajinami EÚ. Postupom času </w:t>
      </w:r>
      <w:r w:rsidR="00002D08">
        <w:rPr>
          <w:rFonts w:ascii="Roboto Light" w:hAnsi="Roboto Light" w:cs="Roboto"/>
          <w:b w:val="0"/>
          <w:bCs w:val="0"/>
          <w:sz w:val="20"/>
          <w:szCs w:val="20"/>
        </w:rPr>
        <w:t>dochádzalo k iniciatívam na zlepšenie postavenia zamestnancov verejnej správy, napríklad navýšeniami platov v zdravotníctve a</w:t>
      </w:r>
      <w:r w:rsidR="00F6118E">
        <w:rPr>
          <w:rFonts w:ascii="Roboto Light" w:hAnsi="Roboto Light" w:cs="Roboto"/>
          <w:b w:val="0"/>
          <w:bCs w:val="0"/>
          <w:sz w:val="20"/>
          <w:szCs w:val="20"/>
        </w:rPr>
        <w:t xml:space="preserve"> školstve. Podiel priemernej mzdy vo verejnom sektore k súkromnému sektoru postupne </w:t>
      </w:r>
      <w:r w:rsidR="00D7586A">
        <w:rPr>
          <w:rFonts w:ascii="Roboto Light" w:hAnsi="Roboto Light" w:cs="Roboto"/>
          <w:b w:val="0"/>
          <w:bCs w:val="0"/>
          <w:sz w:val="20"/>
          <w:szCs w:val="20"/>
        </w:rPr>
        <w:t>rástol</w:t>
      </w:r>
      <w:r w:rsidR="00147A20">
        <w:rPr>
          <w:rFonts w:ascii="Roboto Light" w:hAnsi="Roboto Light" w:cs="Roboto"/>
          <w:b w:val="0"/>
          <w:bCs w:val="0"/>
          <w:sz w:val="20"/>
          <w:szCs w:val="20"/>
        </w:rPr>
        <w:t xml:space="preserve"> a</w:t>
      </w:r>
      <w:r w:rsidR="00D90B9C">
        <w:rPr>
          <w:rFonts w:ascii="Roboto Light" w:hAnsi="Roboto Light" w:cs="Roboto"/>
          <w:b w:val="0"/>
          <w:bCs w:val="0"/>
          <w:sz w:val="20"/>
          <w:szCs w:val="20"/>
        </w:rPr>
        <w:t> v roku 2022</w:t>
      </w:r>
      <w:r w:rsidR="00147A20">
        <w:rPr>
          <w:rFonts w:ascii="Roboto Light" w:hAnsi="Roboto Light" w:cs="Roboto"/>
          <w:b w:val="0"/>
          <w:bCs w:val="0"/>
          <w:sz w:val="20"/>
          <w:szCs w:val="20"/>
        </w:rPr>
        <w:t xml:space="preserve"> dos</w:t>
      </w:r>
      <w:r w:rsidR="00D90B9C">
        <w:rPr>
          <w:rFonts w:ascii="Roboto Light" w:hAnsi="Roboto Light" w:cs="Roboto"/>
          <w:b w:val="0"/>
          <w:bCs w:val="0"/>
          <w:sz w:val="20"/>
          <w:szCs w:val="20"/>
        </w:rPr>
        <w:t>iahol</w:t>
      </w:r>
      <w:r w:rsidR="00147A20">
        <w:rPr>
          <w:rFonts w:ascii="Roboto Light" w:hAnsi="Roboto Light" w:cs="Roboto"/>
          <w:b w:val="0"/>
          <w:bCs w:val="0"/>
          <w:sz w:val="20"/>
          <w:szCs w:val="20"/>
        </w:rPr>
        <w:t xml:space="preserve"> úroveň mediánu EÚ</w:t>
      </w:r>
      <w:r w:rsidR="00BB33D1">
        <w:rPr>
          <w:rFonts w:ascii="Roboto Light" w:hAnsi="Roboto Light" w:cs="Roboto"/>
          <w:b w:val="0"/>
          <w:bCs w:val="0"/>
          <w:sz w:val="20"/>
          <w:szCs w:val="20"/>
        </w:rPr>
        <w:t xml:space="preserve">. </w:t>
      </w:r>
      <w:r w:rsidR="00FC1AF1">
        <w:rPr>
          <w:rFonts w:ascii="Roboto Light" w:hAnsi="Roboto Light" w:cs="Roboto"/>
          <w:sz w:val="20"/>
          <w:szCs w:val="20"/>
        </w:rPr>
        <w:t xml:space="preserve">V dôsledku toho </w:t>
      </w:r>
      <w:r w:rsidR="0069654E" w:rsidRPr="005A5DBD">
        <w:rPr>
          <w:rFonts w:ascii="Roboto Light" w:hAnsi="Roboto Light" w:cs="Roboto"/>
          <w:sz w:val="20"/>
          <w:szCs w:val="20"/>
        </w:rPr>
        <w:t>zarába</w:t>
      </w:r>
      <w:r w:rsidR="006A55D1">
        <w:rPr>
          <w:rFonts w:ascii="Roboto Light" w:hAnsi="Roboto Light" w:cs="Roboto"/>
          <w:sz w:val="20"/>
          <w:szCs w:val="20"/>
        </w:rPr>
        <w:t>li</w:t>
      </w:r>
      <w:r w:rsidR="0069654E" w:rsidRPr="005A5DBD">
        <w:rPr>
          <w:rFonts w:ascii="Roboto Light" w:hAnsi="Roboto Light" w:cs="Roboto"/>
          <w:sz w:val="20"/>
          <w:szCs w:val="20"/>
        </w:rPr>
        <w:t xml:space="preserve"> zamestnanci vo verejnej správe v priemere o 11 % viac ako zamestnanci v súkromnom sektore</w:t>
      </w:r>
      <w:r w:rsidR="00BD3A39" w:rsidRPr="005A5DBD">
        <w:rPr>
          <w:rFonts w:ascii="Roboto Light" w:hAnsi="Roboto Light" w:cs="Roboto"/>
          <w:sz w:val="20"/>
          <w:szCs w:val="20"/>
        </w:rPr>
        <w:t>.</w:t>
      </w:r>
      <w:r w:rsidR="00BD3A39">
        <w:rPr>
          <w:rFonts w:ascii="Roboto Light" w:hAnsi="Roboto Light" w:cs="Roboto"/>
          <w:b w:val="0"/>
          <w:bCs w:val="0"/>
          <w:sz w:val="20"/>
          <w:szCs w:val="20"/>
        </w:rPr>
        <w:t xml:space="preserve"> Takýto rozdiel je z hľadiska EÚ a aj podľa zistení ÚHP úplne štandardný, aj z dôvodu, že </w:t>
      </w:r>
      <w:r w:rsidR="00EA629B">
        <w:rPr>
          <w:rFonts w:ascii="Roboto Light" w:hAnsi="Roboto Light" w:cs="Roboto"/>
          <w:b w:val="0"/>
          <w:bCs w:val="0"/>
          <w:sz w:val="20"/>
          <w:szCs w:val="20"/>
        </w:rPr>
        <w:t>vo verejnej správe pracuje relatívne viac ľudí s vyšším vzdelaním</w:t>
      </w:r>
      <w:r w:rsidR="00C518DF">
        <w:rPr>
          <w:rFonts w:ascii="Roboto Light" w:hAnsi="Roboto Light" w:cs="Roboto"/>
          <w:b w:val="0"/>
          <w:bCs w:val="0"/>
          <w:sz w:val="20"/>
          <w:szCs w:val="20"/>
        </w:rPr>
        <w:t>.</w:t>
      </w:r>
      <w:r w:rsidR="00457649">
        <w:rPr>
          <w:rFonts w:ascii="Roboto Light" w:hAnsi="Roboto Light" w:cs="Roboto"/>
          <w:b w:val="0"/>
          <w:bCs w:val="0"/>
          <w:sz w:val="20"/>
          <w:szCs w:val="20"/>
        </w:rPr>
        <w:t xml:space="preserve"> </w:t>
      </w:r>
      <w:r w:rsidR="001221DE" w:rsidRPr="001221DE">
        <w:rPr>
          <w:rFonts w:ascii="Roboto Light" w:hAnsi="Roboto Light" w:cs="Roboto"/>
          <w:b w:val="0"/>
          <w:bCs w:val="0"/>
          <w:sz w:val="20"/>
          <w:szCs w:val="20"/>
        </w:rPr>
        <w:t>V rokoch 2023 a</w:t>
      </w:r>
      <w:r w:rsidR="006A55D1">
        <w:rPr>
          <w:rFonts w:ascii="Roboto Light" w:hAnsi="Roboto Light" w:cs="Roboto"/>
          <w:b w:val="0"/>
          <w:bCs w:val="0"/>
          <w:sz w:val="20"/>
          <w:szCs w:val="20"/>
        </w:rPr>
        <w:t> </w:t>
      </w:r>
      <w:r w:rsidR="001221DE" w:rsidRPr="001221DE">
        <w:rPr>
          <w:rFonts w:ascii="Roboto Light" w:hAnsi="Roboto Light" w:cs="Roboto"/>
          <w:b w:val="0"/>
          <w:bCs w:val="0"/>
          <w:sz w:val="20"/>
          <w:szCs w:val="20"/>
        </w:rPr>
        <w:t>2024</w:t>
      </w:r>
      <w:r w:rsidR="006A55D1">
        <w:rPr>
          <w:rFonts w:ascii="Roboto Light" w:hAnsi="Roboto Light" w:cs="Roboto"/>
          <w:b w:val="0"/>
          <w:bCs w:val="0"/>
          <w:sz w:val="20"/>
          <w:szCs w:val="20"/>
        </w:rPr>
        <w:t xml:space="preserve"> ale</w:t>
      </w:r>
      <w:r w:rsidR="001221DE" w:rsidRPr="001221DE">
        <w:rPr>
          <w:rFonts w:ascii="Roboto Light" w:hAnsi="Roboto Light" w:cs="Roboto"/>
          <w:b w:val="0"/>
          <w:bCs w:val="0"/>
          <w:sz w:val="20"/>
          <w:szCs w:val="20"/>
        </w:rPr>
        <w:t xml:space="preserve"> rástli mzdy vo verejnom sektore výrazne viac ako v súkromnom sektore</w:t>
      </w:r>
      <w:r w:rsidR="000A6E0B">
        <w:rPr>
          <w:rFonts w:ascii="Roboto Light" w:hAnsi="Roboto Light" w:cs="Roboto"/>
          <w:b w:val="0"/>
          <w:bCs w:val="0"/>
          <w:sz w:val="20"/>
          <w:szCs w:val="20"/>
        </w:rPr>
        <w:t>.</w:t>
      </w:r>
      <w:r w:rsidR="005D1361">
        <w:rPr>
          <w:rStyle w:val="Odkaznapoznmkupodiarou"/>
          <w:rFonts w:ascii="Roboto Light" w:hAnsi="Roboto Light" w:cs="Roboto"/>
          <w:b w:val="0"/>
          <w:bCs w:val="0"/>
          <w:sz w:val="20"/>
          <w:szCs w:val="20"/>
        </w:rPr>
        <w:footnoteReference w:id="6"/>
      </w:r>
      <w:r w:rsidR="001221DE" w:rsidRPr="001221DE">
        <w:rPr>
          <w:rFonts w:ascii="Roboto Light" w:hAnsi="Roboto Light" w:cs="Roboto"/>
          <w:b w:val="0"/>
          <w:bCs w:val="0"/>
          <w:sz w:val="20"/>
          <w:szCs w:val="20"/>
        </w:rPr>
        <w:t xml:space="preserve"> </w:t>
      </w:r>
      <w:r w:rsidR="000A6E0B">
        <w:rPr>
          <w:rFonts w:ascii="Roboto Light" w:hAnsi="Roboto Light" w:cs="Roboto"/>
          <w:b w:val="0"/>
          <w:bCs w:val="0"/>
          <w:sz w:val="20"/>
          <w:szCs w:val="20"/>
        </w:rPr>
        <w:t>P</w:t>
      </w:r>
      <w:r w:rsidR="001221DE" w:rsidRPr="001221DE">
        <w:rPr>
          <w:rFonts w:ascii="Roboto Light" w:hAnsi="Roboto Light" w:cs="Roboto"/>
          <w:b w:val="0"/>
          <w:bCs w:val="0"/>
          <w:sz w:val="20"/>
          <w:szCs w:val="20"/>
        </w:rPr>
        <w:t xml:space="preserve">reto </w:t>
      </w:r>
      <w:r w:rsidR="001221DE" w:rsidRPr="001221DE">
        <w:rPr>
          <w:rFonts w:ascii="Roboto Light" w:hAnsi="Roboto Light" w:cs="Roboto"/>
          <w:sz w:val="20"/>
          <w:szCs w:val="20"/>
        </w:rPr>
        <w:t>je namieste šetrenie na mzdových nákladoch a len mierne vyjednané nárasty miezd verejných zamestnancov pre roky 2025 až 2027</w:t>
      </w:r>
      <w:r w:rsidR="001221DE">
        <w:rPr>
          <w:rFonts w:ascii="Roboto Light" w:hAnsi="Roboto Light" w:cs="Roboto"/>
          <w:sz w:val="20"/>
          <w:szCs w:val="20"/>
        </w:rPr>
        <w:t>.</w:t>
      </w:r>
      <w:r w:rsidR="00AC7D61">
        <w:rPr>
          <w:rFonts w:ascii="Roboto Light" w:hAnsi="Roboto Light" w:cs="Roboto"/>
          <w:sz w:val="20"/>
          <w:szCs w:val="20"/>
        </w:rPr>
        <w:t xml:space="preserve"> </w:t>
      </w:r>
      <w:r w:rsidR="00AC7D61" w:rsidRPr="00311975">
        <w:rPr>
          <w:rFonts w:ascii="Roboto Light" w:hAnsi="Roboto Light" w:cs="Roboto"/>
          <w:b w:val="0"/>
          <w:bCs w:val="0"/>
          <w:sz w:val="20"/>
          <w:szCs w:val="20"/>
        </w:rPr>
        <w:t>Je tiež potrebné dodať, že zatiaľ čo</w:t>
      </w:r>
      <w:r w:rsidR="001B7E52">
        <w:rPr>
          <w:rFonts w:ascii="Roboto Light" w:hAnsi="Roboto Light" w:cs="Roboto"/>
          <w:b w:val="0"/>
          <w:bCs w:val="0"/>
          <w:sz w:val="20"/>
          <w:szCs w:val="20"/>
        </w:rPr>
        <w:t xml:space="preserve"> priemerná</w:t>
      </w:r>
      <w:r w:rsidR="00AC7D61" w:rsidRPr="00311975">
        <w:rPr>
          <w:rFonts w:ascii="Roboto Light" w:hAnsi="Roboto Light" w:cs="Roboto"/>
          <w:b w:val="0"/>
          <w:bCs w:val="0"/>
          <w:sz w:val="20"/>
          <w:szCs w:val="20"/>
        </w:rPr>
        <w:t xml:space="preserve"> mzd</w:t>
      </w:r>
      <w:r w:rsidR="001B7E52">
        <w:rPr>
          <w:rFonts w:ascii="Roboto Light" w:hAnsi="Roboto Light" w:cs="Roboto"/>
          <w:b w:val="0"/>
          <w:bCs w:val="0"/>
          <w:sz w:val="20"/>
          <w:szCs w:val="20"/>
        </w:rPr>
        <w:t>a</w:t>
      </w:r>
      <w:r w:rsidR="00AC7D61" w:rsidRPr="00311975">
        <w:rPr>
          <w:rFonts w:ascii="Roboto Light" w:hAnsi="Roboto Light" w:cs="Roboto"/>
          <w:b w:val="0"/>
          <w:bCs w:val="0"/>
          <w:sz w:val="20"/>
          <w:szCs w:val="20"/>
        </w:rPr>
        <w:t xml:space="preserve"> bol</w:t>
      </w:r>
      <w:r w:rsidR="001B7E52">
        <w:rPr>
          <w:rFonts w:ascii="Roboto Light" w:hAnsi="Roboto Light" w:cs="Roboto"/>
          <w:b w:val="0"/>
          <w:bCs w:val="0"/>
          <w:sz w:val="20"/>
          <w:szCs w:val="20"/>
        </w:rPr>
        <w:t>a</w:t>
      </w:r>
      <w:r w:rsidR="00AC7D61" w:rsidRPr="00311975">
        <w:rPr>
          <w:rFonts w:ascii="Roboto Light" w:hAnsi="Roboto Light" w:cs="Roboto"/>
          <w:b w:val="0"/>
          <w:bCs w:val="0"/>
          <w:sz w:val="20"/>
          <w:szCs w:val="20"/>
        </w:rPr>
        <w:t xml:space="preserve"> v roku 2022 len o</w:t>
      </w:r>
      <w:r w:rsidR="008A7F5B">
        <w:rPr>
          <w:rFonts w:ascii="Roboto Light" w:hAnsi="Roboto Light" w:cs="Roboto"/>
          <w:b w:val="0"/>
          <w:bCs w:val="0"/>
          <w:sz w:val="20"/>
          <w:szCs w:val="20"/>
        </w:rPr>
        <w:t> </w:t>
      </w:r>
      <w:r w:rsidR="00AC7D61" w:rsidRPr="00311975">
        <w:rPr>
          <w:rFonts w:ascii="Roboto Light" w:hAnsi="Roboto Light" w:cs="Roboto"/>
          <w:b w:val="0"/>
          <w:bCs w:val="0"/>
          <w:sz w:val="20"/>
          <w:szCs w:val="20"/>
        </w:rPr>
        <w:t>11</w:t>
      </w:r>
      <w:r w:rsidR="008A7F5B">
        <w:rPr>
          <w:rFonts w:ascii="Roboto Light" w:hAnsi="Roboto Light" w:cs="Roboto"/>
          <w:b w:val="0"/>
          <w:bCs w:val="0"/>
          <w:sz w:val="20"/>
          <w:szCs w:val="20"/>
        </w:rPr>
        <w:t> </w:t>
      </w:r>
      <w:r w:rsidR="00AC7D61" w:rsidRPr="00311975">
        <w:rPr>
          <w:rFonts w:ascii="Roboto Light" w:hAnsi="Roboto Light" w:cs="Roboto"/>
          <w:b w:val="0"/>
          <w:bCs w:val="0"/>
          <w:sz w:val="20"/>
          <w:szCs w:val="20"/>
        </w:rPr>
        <w:t>% vyšši</w:t>
      </w:r>
      <w:r w:rsidR="00117AC8">
        <w:rPr>
          <w:rFonts w:ascii="Roboto Light" w:hAnsi="Roboto Light" w:cs="Roboto"/>
          <w:b w:val="0"/>
          <w:bCs w:val="0"/>
          <w:sz w:val="20"/>
          <w:szCs w:val="20"/>
        </w:rPr>
        <w:t>a</w:t>
      </w:r>
      <w:r w:rsidR="00AC7D61" w:rsidRPr="00311975">
        <w:rPr>
          <w:rFonts w:ascii="Roboto Light" w:hAnsi="Roboto Light" w:cs="Roboto"/>
          <w:b w:val="0"/>
          <w:bCs w:val="0"/>
          <w:sz w:val="20"/>
          <w:szCs w:val="20"/>
        </w:rPr>
        <w:t xml:space="preserve"> ako v súkromnom sektore, celkové náklady práce</w:t>
      </w:r>
      <w:r w:rsidR="001B7E52">
        <w:rPr>
          <w:rFonts w:ascii="Roboto Light" w:hAnsi="Roboto Light" w:cs="Roboto"/>
          <w:b w:val="0"/>
          <w:bCs w:val="0"/>
          <w:sz w:val="20"/>
          <w:szCs w:val="20"/>
        </w:rPr>
        <w:t xml:space="preserve"> na zamestnanca</w:t>
      </w:r>
      <w:r w:rsidR="00AC7D61" w:rsidRPr="00311975">
        <w:rPr>
          <w:rFonts w:ascii="Roboto Light" w:hAnsi="Roboto Light" w:cs="Roboto"/>
          <w:b w:val="0"/>
          <w:bCs w:val="0"/>
          <w:sz w:val="20"/>
          <w:szCs w:val="20"/>
        </w:rPr>
        <w:t xml:space="preserve"> </w:t>
      </w:r>
      <w:r w:rsidR="00A1435C" w:rsidRPr="00311975">
        <w:rPr>
          <w:rFonts w:ascii="Roboto Light" w:hAnsi="Roboto Light" w:cs="Roboto"/>
          <w:b w:val="0"/>
          <w:bCs w:val="0"/>
          <w:sz w:val="20"/>
          <w:szCs w:val="20"/>
        </w:rPr>
        <w:t>až </w:t>
      </w:r>
      <w:r w:rsidR="001B7E52" w:rsidRPr="00311975">
        <w:rPr>
          <w:rFonts w:ascii="Roboto Light" w:hAnsi="Roboto Light" w:cs="Roboto"/>
          <w:b w:val="0"/>
          <w:bCs w:val="0"/>
          <w:sz w:val="20"/>
          <w:szCs w:val="20"/>
        </w:rPr>
        <w:t>o</w:t>
      </w:r>
      <w:r w:rsidR="00AC7D61" w:rsidRPr="00311975">
        <w:rPr>
          <w:rFonts w:ascii="Roboto Light" w:hAnsi="Roboto Light" w:cs="Roboto"/>
          <w:b w:val="0"/>
          <w:bCs w:val="0"/>
          <w:sz w:val="20"/>
          <w:szCs w:val="20"/>
        </w:rPr>
        <w:t xml:space="preserve"> </w:t>
      </w:r>
      <w:r w:rsidR="008A7F5B" w:rsidRPr="00311975">
        <w:rPr>
          <w:rFonts w:ascii="Roboto Light" w:hAnsi="Roboto Light" w:cs="Roboto"/>
          <w:b w:val="0"/>
          <w:bCs w:val="0"/>
          <w:sz w:val="20"/>
          <w:szCs w:val="20"/>
        </w:rPr>
        <w:t>približne</w:t>
      </w:r>
      <w:r w:rsidR="008A7F5B">
        <w:rPr>
          <w:rFonts w:ascii="Roboto Light" w:hAnsi="Roboto Light" w:cs="Roboto"/>
          <w:b w:val="0"/>
          <w:bCs w:val="0"/>
          <w:sz w:val="20"/>
          <w:szCs w:val="20"/>
        </w:rPr>
        <w:t xml:space="preserve"> </w:t>
      </w:r>
      <w:r w:rsidR="00AC7D61" w:rsidRPr="00311975">
        <w:rPr>
          <w:rFonts w:ascii="Roboto Light" w:hAnsi="Roboto Light" w:cs="Roboto"/>
          <w:b w:val="0"/>
          <w:bCs w:val="0"/>
          <w:sz w:val="20"/>
          <w:szCs w:val="20"/>
        </w:rPr>
        <w:t>20</w:t>
      </w:r>
      <w:r w:rsidR="008A7F5B">
        <w:rPr>
          <w:rFonts w:ascii="Roboto Light" w:hAnsi="Roboto Light" w:cs="Roboto"/>
          <w:b w:val="0"/>
          <w:bCs w:val="0"/>
          <w:sz w:val="20"/>
          <w:szCs w:val="20"/>
        </w:rPr>
        <w:t> </w:t>
      </w:r>
      <w:r w:rsidR="00AC7D61" w:rsidRPr="00311975">
        <w:rPr>
          <w:rFonts w:ascii="Roboto Light" w:hAnsi="Roboto Light" w:cs="Roboto"/>
          <w:b w:val="0"/>
          <w:bCs w:val="0"/>
          <w:sz w:val="20"/>
          <w:szCs w:val="20"/>
        </w:rPr>
        <w:t xml:space="preserve">%, čo znamená, že vo verejnom sektore sú štedrejšie </w:t>
      </w:r>
      <w:r w:rsidR="00BB7F0F" w:rsidRPr="00311975">
        <w:rPr>
          <w:rFonts w:ascii="Roboto Light" w:hAnsi="Roboto Light" w:cs="Roboto"/>
          <w:b w:val="0"/>
          <w:bCs w:val="0"/>
          <w:sz w:val="20"/>
          <w:szCs w:val="20"/>
        </w:rPr>
        <w:t>dobrovoľné sociálne príspevky zamestnávateľov</w:t>
      </w:r>
      <w:r w:rsidR="006B7C30">
        <w:rPr>
          <w:rStyle w:val="Odkaznapoznmkupodiarou"/>
          <w:rFonts w:ascii="Roboto Light" w:hAnsi="Roboto Light" w:cs="Roboto"/>
          <w:b w:val="0"/>
          <w:bCs w:val="0"/>
          <w:sz w:val="20"/>
          <w:szCs w:val="20"/>
        </w:rPr>
        <w:footnoteReference w:id="7"/>
      </w:r>
      <w:r w:rsidR="008A7F5B">
        <w:rPr>
          <w:rFonts w:ascii="Roboto Light" w:hAnsi="Roboto Light" w:cs="Roboto"/>
          <w:b w:val="0"/>
          <w:bCs w:val="0"/>
          <w:sz w:val="20"/>
          <w:szCs w:val="20"/>
        </w:rPr>
        <w:t>.</w:t>
      </w:r>
    </w:p>
    <w:p w14:paraId="63545E6D" w14:textId="4A5D31D8" w:rsidR="002A5D9D" w:rsidRPr="00DC6D53" w:rsidRDefault="002A5D9D" w:rsidP="00C85DB4">
      <w:pPr>
        <w:pStyle w:val="RZNadpis-tlaovsprva"/>
        <w:rPr>
          <w:rFonts w:ascii="Roboto Light" w:hAnsi="Roboto Light" w:cs="Roboto"/>
          <w:b w:val="0"/>
          <w:bCs w:val="0"/>
          <w:sz w:val="20"/>
          <w:szCs w:val="20"/>
        </w:rPr>
      </w:pPr>
      <w:r>
        <w:rPr>
          <w:rFonts w:ascii="Roboto Light" w:hAnsi="Roboto Light" w:cs="Roboto"/>
          <w:b w:val="0"/>
          <w:bCs w:val="0"/>
          <w:sz w:val="20"/>
          <w:szCs w:val="20"/>
        </w:rPr>
        <w:t xml:space="preserve">Do budúcnosti je potrebné </w:t>
      </w:r>
      <w:r w:rsidR="00547976">
        <w:rPr>
          <w:rFonts w:ascii="Roboto Light" w:hAnsi="Roboto Light" w:cs="Roboto"/>
          <w:b w:val="0"/>
          <w:bCs w:val="0"/>
          <w:sz w:val="20"/>
          <w:szCs w:val="20"/>
        </w:rPr>
        <w:t xml:space="preserve">monitorovať </w:t>
      </w:r>
      <w:r w:rsidR="00B511C4">
        <w:rPr>
          <w:rFonts w:ascii="Roboto Light" w:hAnsi="Roboto Light" w:cs="Roboto"/>
          <w:b w:val="0"/>
          <w:bCs w:val="0"/>
          <w:sz w:val="20"/>
          <w:szCs w:val="20"/>
        </w:rPr>
        <w:t>vývoj miezd na konkrétnych pozíciách verejného sektora a</w:t>
      </w:r>
      <w:r w:rsidR="00845EB0">
        <w:rPr>
          <w:rFonts w:ascii="Roboto Light" w:hAnsi="Roboto Light" w:cs="Roboto"/>
          <w:b w:val="0"/>
          <w:bCs w:val="0"/>
          <w:sz w:val="20"/>
          <w:szCs w:val="20"/>
        </w:rPr>
        <w:t xml:space="preserve"> dbať na to, </w:t>
      </w:r>
      <w:r w:rsidR="00845EB0" w:rsidRPr="007B0B36">
        <w:rPr>
          <w:rFonts w:ascii="Roboto Light" w:hAnsi="Roboto Light" w:cs="Roboto"/>
          <w:sz w:val="20"/>
          <w:szCs w:val="20"/>
        </w:rPr>
        <w:t>aby sa príliš neodlišovali od porovnateľných pozíci</w:t>
      </w:r>
      <w:r w:rsidR="00BD348D" w:rsidRPr="007B0B36">
        <w:rPr>
          <w:rFonts w:ascii="Roboto Light" w:hAnsi="Roboto Light" w:cs="Roboto"/>
          <w:sz w:val="20"/>
          <w:szCs w:val="20"/>
        </w:rPr>
        <w:t>í</w:t>
      </w:r>
      <w:r w:rsidR="00845EB0" w:rsidRPr="007B0B36">
        <w:rPr>
          <w:rFonts w:ascii="Roboto Light" w:hAnsi="Roboto Light" w:cs="Roboto"/>
          <w:sz w:val="20"/>
          <w:szCs w:val="20"/>
        </w:rPr>
        <w:t xml:space="preserve"> v súkromnom sektore</w:t>
      </w:r>
      <w:r w:rsidR="00845EB0">
        <w:rPr>
          <w:rFonts w:ascii="Roboto Light" w:hAnsi="Roboto Light" w:cs="Roboto"/>
          <w:b w:val="0"/>
          <w:bCs w:val="0"/>
          <w:sz w:val="20"/>
          <w:szCs w:val="20"/>
        </w:rPr>
        <w:t xml:space="preserve"> za účelom stabilizácie pra</w:t>
      </w:r>
      <w:r w:rsidR="007B0D88">
        <w:rPr>
          <w:rFonts w:ascii="Roboto Light" w:hAnsi="Roboto Light" w:cs="Roboto"/>
          <w:b w:val="0"/>
          <w:bCs w:val="0"/>
          <w:sz w:val="20"/>
          <w:szCs w:val="20"/>
        </w:rPr>
        <w:t>covnej sily vo verejnej správe.</w:t>
      </w:r>
      <w:r w:rsidR="00F043D1">
        <w:rPr>
          <w:rFonts w:ascii="Roboto Light" w:hAnsi="Roboto Light" w:cs="Roboto"/>
          <w:b w:val="0"/>
          <w:bCs w:val="0"/>
          <w:sz w:val="20"/>
          <w:szCs w:val="20"/>
        </w:rPr>
        <w:t xml:space="preserve"> Konkrétne kroky na zefektívnenie prináša najmä </w:t>
      </w:r>
      <w:r w:rsidR="00A13857">
        <w:rPr>
          <w:rFonts w:ascii="Roboto Light" w:hAnsi="Roboto Light" w:cs="Roboto"/>
          <w:b w:val="0"/>
          <w:bCs w:val="0"/>
          <w:sz w:val="20"/>
          <w:szCs w:val="20"/>
        </w:rPr>
        <w:t>spomínaná</w:t>
      </w:r>
      <w:r w:rsidR="00F043D1">
        <w:rPr>
          <w:rFonts w:ascii="Roboto Light" w:hAnsi="Roboto Light" w:cs="Roboto"/>
          <w:b w:val="0"/>
          <w:bCs w:val="0"/>
          <w:sz w:val="20"/>
          <w:szCs w:val="20"/>
        </w:rPr>
        <w:t xml:space="preserve"> analýza </w:t>
      </w:r>
      <w:r w:rsidR="00CF0A68">
        <w:rPr>
          <w:rFonts w:ascii="Roboto Light" w:hAnsi="Roboto Light" w:cs="Roboto"/>
          <w:b w:val="0"/>
          <w:bCs w:val="0"/>
          <w:sz w:val="20"/>
          <w:szCs w:val="20"/>
        </w:rPr>
        <w:t>Ú</w:t>
      </w:r>
      <w:r w:rsidR="00F043D1">
        <w:rPr>
          <w:rFonts w:ascii="Roboto Light" w:hAnsi="Roboto Light" w:cs="Roboto"/>
          <w:b w:val="0"/>
          <w:bCs w:val="0"/>
          <w:sz w:val="20"/>
          <w:szCs w:val="20"/>
        </w:rPr>
        <w:t>HP</w:t>
      </w:r>
      <w:r w:rsidR="00147357">
        <w:rPr>
          <w:rFonts w:ascii="Roboto Light" w:hAnsi="Roboto Light" w:cs="Roboto"/>
          <w:b w:val="0"/>
          <w:bCs w:val="0"/>
          <w:sz w:val="20"/>
          <w:szCs w:val="20"/>
        </w:rPr>
        <w:t xml:space="preserve">, napríklad: </w:t>
      </w:r>
    </w:p>
    <w:p w14:paraId="55E45842" w14:textId="573AAD7E" w:rsidR="00147357" w:rsidRPr="00DA441C" w:rsidRDefault="00FA49B8" w:rsidP="00713C24">
      <w:pPr>
        <w:pStyle w:val="RZNadpis-tlaovsprva"/>
        <w:numPr>
          <w:ilvl w:val="0"/>
          <w:numId w:val="6"/>
        </w:numPr>
        <w:spacing w:after="0"/>
        <w:ind w:left="714" w:hanging="357"/>
        <w:rPr>
          <w:b w:val="0"/>
          <w:sz w:val="22"/>
          <w:szCs w:val="22"/>
        </w:rPr>
      </w:pPr>
      <w:r w:rsidRPr="00DA441C">
        <w:rPr>
          <w:b w:val="0"/>
          <w:sz w:val="22"/>
          <w:szCs w:val="22"/>
        </w:rPr>
        <w:t xml:space="preserve">Zvýšiť </w:t>
      </w:r>
      <w:r w:rsidR="002D2C87" w:rsidRPr="00DA441C">
        <w:rPr>
          <w:b w:val="0"/>
          <w:sz w:val="22"/>
          <w:szCs w:val="22"/>
        </w:rPr>
        <w:t xml:space="preserve">platy niektorých vysokokvalifikovaných zamestnancov v </w:t>
      </w:r>
      <w:r w:rsidR="001A42ED" w:rsidRPr="00DA441C">
        <w:rPr>
          <w:b w:val="0"/>
          <w:sz w:val="22"/>
          <w:szCs w:val="22"/>
        </w:rPr>
        <w:t xml:space="preserve">štátnej správe, </w:t>
      </w:r>
      <w:r w:rsidR="008B59C1" w:rsidRPr="00DA441C">
        <w:rPr>
          <w:b w:val="0"/>
          <w:sz w:val="22"/>
          <w:szCs w:val="22"/>
        </w:rPr>
        <w:t>učiteľov</w:t>
      </w:r>
      <w:r w:rsidR="001A42ED" w:rsidRPr="00DA441C">
        <w:rPr>
          <w:b w:val="0"/>
          <w:sz w:val="22"/>
          <w:szCs w:val="22"/>
        </w:rPr>
        <w:t xml:space="preserve"> a</w:t>
      </w:r>
      <w:r w:rsidR="00B44460" w:rsidRPr="00DA441C">
        <w:rPr>
          <w:b w:val="0"/>
          <w:sz w:val="22"/>
          <w:szCs w:val="22"/>
        </w:rPr>
        <w:t> </w:t>
      </w:r>
      <w:r w:rsidR="008B59C1" w:rsidRPr="00DA441C">
        <w:rPr>
          <w:b w:val="0"/>
          <w:sz w:val="22"/>
          <w:szCs w:val="22"/>
        </w:rPr>
        <w:t>pracovníkov v</w:t>
      </w:r>
      <w:r w:rsidR="00B44460" w:rsidRPr="00DA441C">
        <w:rPr>
          <w:b w:val="0"/>
          <w:sz w:val="22"/>
          <w:szCs w:val="22"/>
        </w:rPr>
        <w:t> sociálnych službách</w:t>
      </w:r>
      <w:r w:rsidR="0033071C" w:rsidRPr="00DA441C">
        <w:rPr>
          <w:b w:val="0"/>
          <w:sz w:val="22"/>
          <w:szCs w:val="22"/>
        </w:rPr>
        <w:t xml:space="preserve"> na medzinárodne štandardné úrovne</w:t>
      </w:r>
    </w:p>
    <w:p w14:paraId="4F649B47" w14:textId="277D6B28" w:rsidR="00E55398" w:rsidRPr="00DA441C" w:rsidRDefault="00A83433" w:rsidP="00713C24">
      <w:pPr>
        <w:pStyle w:val="RZNadpis-tlaovsprva"/>
        <w:numPr>
          <w:ilvl w:val="0"/>
          <w:numId w:val="6"/>
        </w:numPr>
        <w:spacing w:after="0"/>
        <w:ind w:left="714" w:hanging="357"/>
        <w:rPr>
          <w:b w:val="0"/>
          <w:sz w:val="22"/>
          <w:szCs w:val="22"/>
        </w:rPr>
      </w:pPr>
      <w:r w:rsidRPr="00DA441C">
        <w:rPr>
          <w:b w:val="0"/>
          <w:sz w:val="22"/>
          <w:szCs w:val="22"/>
        </w:rPr>
        <w:t xml:space="preserve">Diferencovať platy </w:t>
      </w:r>
      <w:r w:rsidR="005C07AD" w:rsidRPr="00DA441C">
        <w:rPr>
          <w:b w:val="0"/>
          <w:sz w:val="22"/>
          <w:szCs w:val="22"/>
        </w:rPr>
        <w:t>verejnej správy</w:t>
      </w:r>
      <w:r w:rsidRPr="00DA441C">
        <w:rPr>
          <w:b w:val="0"/>
          <w:sz w:val="22"/>
          <w:szCs w:val="22"/>
        </w:rPr>
        <w:t xml:space="preserve"> aj </w:t>
      </w:r>
      <w:r w:rsidR="001C6C42" w:rsidRPr="00DA441C">
        <w:rPr>
          <w:b w:val="0"/>
          <w:sz w:val="22"/>
          <w:szCs w:val="22"/>
        </w:rPr>
        <w:t xml:space="preserve">z regionálneho hľadiska (v </w:t>
      </w:r>
      <w:r w:rsidR="00790D4D" w:rsidRPr="00DA441C">
        <w:rPr>
          <w:b w:val="0"/>
          <w:sz w:val="22"/>
          <w:szCs w:val="22"/>
        </w:rPr>
        <w:t>niektorých</w:t>
      </w:r>
      <w:r w:rsidR="001C6C42" w:rsidRPr="00DA441C">
        <w:rPr>
          <w:b w:val="0"/>
          <w:sz w:val="22"/>
          <w:szCs w:val="22"/>
        </w:rPr>
        <w:t xml:space="preserve"> </w:t>
      </w:r>
      <w:r w:rsidR="00136738" w:rsidRPr="00DA441C">
        <w:rPr>
          <w:b w:val="0"/>
          <w:sz w:val="22"/>
          <w:szCs w:val="22"/>
        </w:rPr>
        <w:t>okresoch sú pomerne nízke vzhľadom k porovnateľným pozíciám</w:t>
      </w:r>
      <w:r w:rsidR="000D7151" w:rsidRPr="00DA441C">
        <w:rPr>
          <w:b w:val="0"/>
          <w:sz w:val="22"/>
          <w:szCs w:val="22"/>
        </w:rPr>
        <w:t xml:space="preserve"> v súkromnom sektore</w:t>
      </w:r>
      <w:r w:rsidR="005C07AD" w:rsidRPr="00DA441C">
        <w:rPr>
          <w:b w:val="0"/>
          <w:sz w:val="22"/>
          <w:szCs w:val="22"/>
        </w:rPr>
        <w:t>, v niektorých iných okresoch</w:t>
      </w:r>
      <w:r w:rsidR="00E60130" w:rsidRPr="00E60130">
        <w:rPr>
          <w:b w:val="0"/>
          <w:sz w:val="22"/>
          <w:szCs w:val="22"/>
        </w:rPr>
        <w:t xml:space="preserve"> </w:t>
      </w:r>
      <w:r w:rsidR="00E60130" w:rsidRPr="00DA441C">
        <w:rPr>
          <w:b w:val="0"/>
          <w:sz w:val="22"/>
          <w:szCs w:val="22"/>
        </w:rPr>
        <w:t>naopak</w:t>
      </w:r>
      <w:r w:rsidR="00436910" w:rsidRPr="00DA441C">
        <w:rPr>
          <w:b w:val="0"/>
          <w:sz w:val="22"/>
          <w:szCs w:val="22"/>
        </w:rPr>
        <w:t>)</w:t>
      </w:r>
    </w:p>
    <w:p w14:paraId="2438D6FD" w14:textId="64E7D63B" w:rsidR="00BE4AB2" w:rsidRPr="00DA441C" w:rsidRDefault="00BE4AB2" w:rsidP="0046044D">
      <w:pPr>
        <w:pStyle w:val="RZNadpis-tlaovsprva"/>
        <w:numPr>
          <w:ilvl w:val="0"/>
          <w:numId w:val="6"/>
        </w:numPr>
        <w:spacing w:after="240"/>
        <w:ind w:left="714" w:hanging="357"/>
        <w:rPr>
          <w:b w:val="0"/>
          <w:sz w:val="22"/>
          <w:szCs w:val="22"/>
        </w:rPr>
      </w:pPr>
      <w:r w:rsidRPr="00DA441C">
        <w:rPr>
          <w:b w:val="0"/>
          <w:sz w:val="22"/>
          <w:szCs w:val="22"/>
        </w:rPr>
        <w:t xml:space="preserve">Viac diferencovať aj </w:t>
      </w:r>
      <w:r w:rsidR="006A585C" w:rsidRPr="00DA441C">
        <w:rPr>
          <w:b w:val="0"/>
          <w:sz w:val="22"/>
          <w:szCs w:val="22"/>
        </w:rPr>
        <w:t>kolektívne vyjednávanie podľa jednotlivých profesií</w:t>
      </w:r>
      <w:r w:rsidR="007E0BD2" w:rsidRPr="00DA441C">
        <w:rPr>
          <w:b w:val="0"/>
          <w:sz w:val="22"/>
          <w:szCs w:val="22"/>
        </w:rPr>
        <w:t xml:space="preserve"> a ich konkrétnych platových potrieb</w:t>
      </w:r>
    </w:p>
    <w:p w14:paraId="06EC0B1E" w14:textId="77777777" w:rsidR="001221DE" w:rsidRDefault="001221DE" w:rsidP="001221DE">
      <w:pPr>
        <w:pStyle w:val="RZNadpis-tlaovsprva"/>
        <w:spacing w:after="0"/>
        <w:rPr>
          <w:b w:val="0"/>
          <w:sz w:val="22"/>
          <w:szCs w:val="22"/>
        </w:rPr>
      </w:pPr>
    </w:p>
    <w:p w14:paraId="077B43BE" w14:textId="3EEC1797" w:rsidR="000370C3" w:rsidRDefault="0040325E" w:rsidP="00C235D6">
      <w:pPr>
        <w:pStyle w:val="RZTelo"/>
        <w:tabs>
          <w:tab w:val="left" w:pos="4678"/>
        </w:tabs>
        <w:spacing w:after="0"/>
        <w:rPr>
          <w:rFonts w:ascii="Roboto Bold" w:hAnsi="Roboto Bold" w:cstheme="minorBidi"/>
          <w:b/>
          <w:color w:val="auto"/>
          <w:szCs w:val="18"/>
        </w:rPr>
      </w:pPr>
      <w:r w:rsidRPr="00A11729">
        <w:rPr>
          <w:rFonts w:ascii="Roboto Bold" w:hAnsi="Roboto Bold" w:cstheme="minorBidi"/>
          <w:b/>
          <w:color w:val="auto"/>
          <w:szCs w:val="18"/>
        </w:rPr>
        <w:t xml:space="preserve">Graf </w:t>
      </w:r>
      <w:r w:rsidR="00815881">
        <w:rPr>
          <w:rFonts w:ascii="Roboto Bold" w:hAnsi="Roboto Bold" w:cstheme="minorBidi"/>
          <w:b/>
          <w:color w:val="auto"/>
          <w:szCs w:val="18"/>
        </w:rPr>
        <w:t>4</w:t>
      </w:r>
      <w:r w:rsidRPr="00A11729">
        <w:rPr>
          <w:rFonts w:ascii="Roboto Bold" w:hAnsi="Roboto Bold" w:cstheme="minorBidi"/>
          <w:b/>
          <w:color w:val="auto"/>
          <w:szCs w:val="18"/>
        </w:rPr>
        <w:t xml:space="preserve"> </w:t>
      </w:r>
      <w:r w:rsidR="00CC395B" w:rsidRPr="00A11729">
        <w:rPr>
          <w:rFonts w:ascii="Roboto Bold" w:hAnsi="Roboto Bold" w:cstheme="minorBidi"/>
          <w:b/>
          <w:color w:val="auto"/>
          <w:szCs w:val="18"/>
        </w:rPr>
        <w:t>Podiel priemernej mzdy vo verejnom sektore</w:t>
      </w:r>
      <w:r w:rsidR="00C235D6">
        <w:rPr>
          <w:rFonts w:ascii="Roboto Bold" w:hAnsi="Roboto Bold" w:cstheme="minorBidi"/>
          <w:b/>
          <w:color w:val="auto"/>
          <w:szCs w:val="18"/>
        </w:rPr>
        <w:tab/>
      </w:r>
      <w:r w:rsidR="00CC395B" w:rsidRPr="00A11729">
        <w:rPr>
          <w:rFonts w:ascii="Roboto Bold" w:hAnsi="Roboto Bold" w:cstheme="minorBidi"/>
          <w:b/>
          <w:color w:val="auto"/>
          <w:szCs w:val="18"/>
        </w:rPr>
        <w:t xml:space="preserve"> </w:t>
      </w:r>
      <w:r w:rsidR="00C235D6" w:rsidRPr="00970D85">
        <w:rPr>
          <w:rFonts w:ascii="Roboto Bold" w:hAnsi="Roboto Bold"/>
          <w:b/>
          <w:szCs w:val="18"/>
        </w:rPr>
        <w:t xml:space="preserve">Graf </w:t>
      </w:r>
      <w:r w:rsidR="00815881">
        <w:rPr>
          <w:rFonts w:ascii="Roboto Bold" w:hAnsi="Roboto Bold"/>
          <w:b/>
          <w:szCs w:val="18"/>
        </w:rPr>
        <w:t>5</w:t>
      </w:r>
      <w:r w:rsidR="00C235D6" w:rsidRPr="00970D85">
        <w:rPr>
          <w:rFonts w:ascii="Roboto Bold" w:hAnsi="Roboto Bold"/>
          <w:b/>
          <w:szCs w:val="18"/>
        </w:rPr>
        <w:t xml:space="preserve"> </w:t>
      </w:r>
      <w:r w:rsidR="00C235D6" w:rsidRPr="00854C9D">
        <w:rPr>
          <w:rFonts w:ascii="Roboto Bold" w:hAnsi="Roboto Bold"/>
          <w:b/>
          <w:szCs w:val="18"/>
        </w:rPr>
        <w:t>Nárast nákladov práce</w:t>
      </w:r>
      <w:r w:rsidR="00C235D6">
        <w:rPr>
          <w:rFonts w:ascii="Roboto Bold" w:hAnsi="Roboto Bold"/>
          <w:b/>
          <w:szCs w:val="18"/>
        </w:rPr>
        <w:t xml:space="preserve"> </w:t>
      </w:r>
      <w:r w:rsidR="00C235D6" w:rsidRPr="00854C9D">
        <w:rPr>
          <w:rFonts w:ascii="Roboto Bold" w:hAnsi="Roboto Bold"/>
          <w:b/>
          <w:szCs w:val="18"/>
        </w:rPr>
        <w:t>(kumulatívny</w:t>
      </w:r>
      <w:r w:rsidR="00C235D6" w:rsidRPr="00CA610D">
        <w:rPr>
          <w:rFonts w:ascii="Roboto Bold" w:hAnsi="Roboto Bold"/>
          <w:b/>
          <w:szCs w:val="18"/>
        </w:rPr>
        <w:t xml:space="preserve"> </w:t>
      </w:r>
      <w:r w:rsidR="00C235D6" w:rsidRPr="00854C9D">
        <w:rPr>
          <w:rFonts w:ascii="Roboto Bold" w:hAnsi="Roboto Bold"/>
          <w:b/>
          <w:szCs w:val="18"/>
        </w:rPr>
        <w:t>nárast</w:t>
      </w:r>
    </w:p>
    <w:p w14:paraId="1E93B1A8" w14:textId="5AE90387" w:rsidR="007B0948" w:rsidRPr="00A11729" w:rsidRDefault="00027FD1" w:rsidP="00027FD1">
      <w:pPr>
        <w:pStyle w:val="RZTelo"/>
        <w:tabs>
          <w:tab w:val="left" w:pos="567"/>
          <w:tab w:val="left" w:pos="2977"/>
          <w:tab w:val="left" w:pos="5245"/>
        </w:tabs>
        <w:jc w:val="left"/>
        <w:rPr>
          <w:rFonts w:ascii="Roboto Bold" w:hAnsi="Roboto Bold" w:cstheme="minorBidi"/>
          <w:b/>
          <w:color w:val="auto"/>
          <w:szCs w:val="18"/>
        </w:rPr>
      </w:pPr>
      <w:r>
        <w:rPr>
          <w:rFonts w:ascii="Roboto Bold" w:hAnsi="Roboto Bold" w:cstheme="minorBidi"/>
          <w:b/>
          <w:color w:val="auto"/>
          <w:szCs w:val="18"/>
        </w:rPr>
        <w:tab/>
      </w:r>
      <w:r w:rsidR="00CC395B" w:rsidRPr="00A11729">
        <w:rPr>
          <w:rFonts w:ascii="Roboto Bold" w:hAnsi="Roboto Bold" w:cstheme="minorBidi"/>
          <w:b/>
          <w:color w:val="auto"/>
          <w:szCs w:val="18"/>
        </w:rPr>
        <w:t>a súkromnom sektore</w:t>
      </w:r>
      <w:r w:rsidR="00C235D6">
        <w:rPr>
          <w:rFonts w:ascii="Roboto Bold" w:hAnsi="Roboto Bold" w:cstheme="minorBidi"/>
          <w:b/>
          <w:color w:val="auto"/>
          <w:szCs w:val="18"/>
        </w:rPr>
        <w:tab/>
      </w:r>
      <w:r w:rsidR="00C235D6">
        <w:rPr>
          <w:rFonts w:ascii="Roboto Bold" w:hAnsi="Roboto Bold" w:cstheme="minorBidi"/>
          <w:b/>
          <w:color w:val="auto"/>
          <w:szCs w:val="18"/>
        </w:rPr>
        <w:tab/>
      </w:r>
      <w:r>
        <w:rPr>
          <w:rFonts w:ascii="Roboto Bold" w:hAnsi="Roboto Bold" w:cstheme="minorBidi"/>
          <w:b/>
          <w:color w:val="auto"/>
          <w:szCs w:val="18"/>
        </w:rPr>
        <w:t xml:space="preserve"> </w:t>
      </w:r>
      <w:r w:rsidR="00C235D6" w:rsidRPr="00854C9D">
        <w:rPr>
          <w:rFonts w:ascii="Roboto Bold" w:hAnsi="Roboto Bold"/>
          <w:b/>
          <w:szCs w:val="18"/>
        </w:rPr>
        <w:t>v % od roku 2007)</w:t>
      </w:r>
    </w:p>
    <w:p w14:paraId="3488C616" w14:textId="613E0606" w:rsidR="007B0948" w:rsidRDefault="00CF4E81" w:rsidP="00335C82">
      <w:pPr>
        <w:pStyle w:val="RZTelo"/>
      </w:pPr>
      <w:r w:rsidRPr="00CF4E81">
        <w:rPr>
          <w:noProof/>
        </w:rPr>
        <w:drawing>
          <wp:inline distT="0" distB="0" distL="0" distR="0" wp14:anchorId="328E82E1" wp14:editId="1153E470">
            <wp:extent cx="2743200" cy="1702415"/>
            <wp:effectExtent l="0" t="0" r="0" b="0"/>
            <wp:docPr id="1934033441" name="Obrázok 1" descr="Obrázok, na ktorom je text, snímka obrazovky, svah, písmo&#10;&#10;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4033441" name="Obrázok 1" descr="Obrázok, na ktorom je text, snímka obrazovky, svah, písmo&#10;&#10;Automaticky generovaný popis"/>
                    <pic:cNvPicPr/>
                  </pic:nvPicPr>
                  <pic:blipFill>
                    <a:blip r:embed="rId12"/>
                    <a:stretch>
                      <a:fillRect/>
                    </a:stretch>
                  </pic:blipFill>
                  <pic:spPr>
                    <a:xfrm>
                      <a:off x="0" y="0"/>
                      <a:ext cx="2749775" cy="1706495"/>
                    </a:xfrm>
                    <a:prstGeom prst="rect">
                      <a:avLst/>
                    </a:prstGeom>
                  </pic:spPr>
                </pic:pic>
              </a:graphicData>
            </a:graphic>
          </wp:inline>
        </w:drawing>
      </w:r>
      <w:r w:rsidR="00C235D6">
        <w:t xml:space="preserve">     </w:t>
      </w:r>
      <w:r w:rsidR="00C235D6" w:rsidRPr="00AF1C1E">
        <w:rPr>
          <w:noProof/>
        </w:rPr>
        <w:drawing>
          <wp:inline distT="0" distB="0" distL="0" distR="0" wp14:anchorId="6E3092B3" wp14:editId="227F41BA">
            <wp:extent cx="2852382" cy="1702415"/>
            <wp:effectExtent l="0" t="0" r="5715" b="0"/>
            <wp:docPr id="485070276" name="Obrázok 1" descr="Obrázok, na ktorom je text, snímka obrazovky, rad, vývoj&#10;&#10;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5070276" name="Obrázok 1" descr="Obrázok, na ktorom je text, snímka obrazovky, rad, vývoj&#10;&#10;Automaticky generovaný popis"/>
                    <pic:cNvPicPr/>
                  </pic:nvPicPr>
                  <pic:blipFill>
                    <a:blip r:embed="rId13"/>
                    <a:stretch>
                      <a:fillRect/>
                    </a:stretch>
                  </pic:blipFill>
                  <pic:spPr>
                    <a:xfrm>
                      <a:off x="0" y="0"/>
                      <a:ext cx="2859219" cy="1706495"/>
                    </a:xfrm>
                    <a:prstGeom prst="rect">
                      <a:avLst/>
                    </a:prstGeom>
                  </pic:spPr>
                </pic:pic>
              </a:graphicData>
            </a:graphic>
          </wp:inline>
        </w:drawing>
      </w:r>
    </w:p>
    <w:p w14:paraId="0B99C782" w14:textId="00825D6D" w:rsidR="000370C3" w:rsidRDefault="000370C3" w:rsidP="00C235D6">
      <w:pPr>
        <w:tabs>
          <w:tab w:val="left" w:pos="2268"/>
          <w:tab w:val="left" w:pos="4820"/>
        </w:tabs>
        <w:spacing w:after="0"/>
        <w:rPr>
          <w:rFonts w:ascii="Roboto Light" w:hAnsi="Roboto Light"/>
          <w:i/>
          <w:sz w:val="16"/>
          <w:szCs w:val="16"/>
          <w:lang w:val="sk-SK"/>
        </w:rPr>
      </w:pPr>
      <w:r w:rsidRPr="004B16B9">
        <w:rPr>
          <w:rFonts w:ascii="Roboto Light" w:hAnsi="Roboto Light"/>
          <w:i/>
          <w:spacing w:val="-4"/>
          <w:sz w:val="16"/>
          <w:szCs w:val="16"/>
          <w:lang w:val="sk-SK"/>
        </w:rPr>
        <w:t xml:space="preserve">Zdroj: </w:t>
      </w:r>
      <w:r w:rsidR="00AD1FA9" w:rsidRPr="004B16B9">
        <w:rPr>
          <w:rFonts w:ascii="Roboto Light" w:hAnsi="Roboto Light"/>
          <w:i/>
          <w:spacing w:val="-4"/>
          <w:sz w:val="16"/>
          <w:szCs w:val="16"/>
          <w:lang w:val="sk-SK"/>
        </w:rPr>
        <w:t>vlastné spracovanie podľa údajov z </w:t>
      </w:r>
      <w:proofErr w:type="spellStart"/>
      <w:r w:rsidR="00AD1FA9" w:rsidRPr="004B16B9">
        <w:rPr>
          <w:rFonts w:ascii="Roboto Light" w:hAnsi="Roboto Light"/>
          <w:i/>
          <w:spacing w:val="-4"/>
          <w:sz w:val="16"/>
          <w:szCs w:val="16"/>
          <w:lang w:val="sk-SK"/>
        </w:rPr>
        <w:t>Eurostat</w:t>
      </w:r>
      <w:r w:rsidR="00CA6D4D" w:rsidRPr="004B16B9">
        <w:rPr>
          <w:rFonts w:ascii="Roboto Light" w:hAnsi="Roboto Light"/>
          <w:i/>
          <w:spacing w:val="-4"/>
          <w:sz w:val="16"/>
          <w:szCs w:val="16"/>
          <w:lang w:val="sk-SK"/>
        </w:rPr>
        <w:t>u</w:t>
      </w:r>
      <w:proofErr w:type="spellEnd"/>
      <w:r w:rsidRPr="004B16B9">
        <w:rPr>
          <w:rFonts w:ascii="Roboto Light" w:hAnsi="Roboto Light"/>
          <w:i/>
          <w:spacing w:val="-4"/>
          <w:sz w:val="16"/>
          <w:szCs w:val="16"/>
          <w:lang w:val="sk-SK"/>
        </w:rPr>
        <w:t>, OECD</w:t>
      </w:r>
      <w:r w:rsidR="000A1C64" w:rsidRPr="004B16B9">
        <w:rPr>
          <w:rFonts w:ascii="Roboto Light" w:hAnsi="Roboto Light"/>
          <w:i/>
          <w:spacing w:val="-4"/>
          <w:sz w:val="16"/>
          <w:szCs w:val="16"/>
          <w:lang w:val="sk-SK"/>
        </w:rPr>
        <w:t xml:space="preserve">, </w:t>
      </w:r>
      <w:r w:rsidR="00415DD3" w:rsidRPr="004B16B9">
        <w:rPr>
          <w:rFonts w:ascii="Roboto Light" w:hAnsi="Roboto Light"/>
          <w:i/>
          <w:spacing w:val="-4"/>
          <w:sz w:val="16"/>
          <w:szCs w:val="16"/>
          <w:lang w:val="sk-SK"/>
        </w:rPr>
        <w:t>AMECO</w:t>
      </w:r>
      <w:r w:rsidR="00C235D6">
        <w:rPr>
          <w:rFonts w:ascii="Roboto Light" w:hAnsi="Roboto Light"/>
          <w:i/>
          <w:sz w:val="16"/>
          <w:szCs w:val="16"/>
          <w:lang w:val="sk-SK"/>
        </w:rPr>
        <w:tab/>
      </w:r>
      <w:r w:rsidR="00C235D6" w:rsidRPr="001400A6">
        <w:rPr>
          <w:rFonts w:ascii="Roboto Light" w:hAnsi="Roboto Light"/>
          <w:i/>
          <w:sz w:val="16"/>
          <w:szCs w:val="16"/>
          <w:lang w:val="sk-SK"/>
        </w:rPr>
        <w:t xml:space="preserve">Zdroj: </w:t>
      </w:r>
      <w:r w:rsidR="00C235D6" w:rsidRPr="00AD1FA9">
        <w:rPr>
          <w:rFonts w:ascii="Roboto Light" w:hAnsi="Roboto Light"/>
          <w:i/>
          <w:iCs/>
          <w:sz w:val="16"/>
          <w:szCs w:val="16"/>
          <w:lang w:val="sk-SK"/>
        </w:rPr>
        <w:t xml:space="preserve">vlastné spracovanie podľa údajov z </w:t>
      </w:r>
      <w:proofErr w:type="spellStart"/>
      <w:r w:rsidR="00C235D6" w:rsidRPr="001400A6">
        <w:rPr>
          <w:rFonts w:ascii="Roboto Light" w:hAnsi="Roboto Light"/>
          <w:i/>
          <w:sz w:val="16"/>
          <w:szCs w:val="16"/>
          <w:lang w:val="sk-SK"/>
        </w:rPr>
        <w:t>Eurostat</w:t>
      </w:r>
      <w:r w:rsidR="00C235D6">
        <w:rPr>
          <w:rFonts w:ascii="Roboto Light" w:hAnsi="Roboto Light"/>
          <w:i/>
          <w:sz w:val="16"/>
          <w:szCs w:val="16"/>
          <w:lang w:val="sk-SK"/>
        </w:rPr>
        <w:t>u</w:t>
      </w:r>
      <w:proofErr w:type="spellEnd"/>
    </w:p>
    <w:p w14:paraId="151CC93C" w14:textId="77777777" w:rsidR="00650331" w:rsidRDefault="00407C55" w:rsidP="000370C3">
      <w:pPr>
        <w:tabs>
          <w:tab w:val="left" w:pos="2268"/>
          <w:tab w:val="left" w:pos="4536"/>
        </w:tabs>
        <w:spacing w:after="0"/>
        <w:rPr>
          <w:rFonts w:ascii="Roboto Light" w:hAnsi="Roboto Light"/>
          <w:i/>
          <w:sz w:val="16"/>
          <w:szCs w:val="16"/>
          <w:lang w:val="sk-SK"/>
        </w:rPr>
      </w:pPr>
      <w:r w:rsidRPr="00F60929">
        <w:rPr>
          <w:rFonts w:ascii="Roboto Light" w:hAnsi="Roboto Light"/>
          <w:i/>
          <w:sz w:val="16"/>
          <w:szCs w:val="16"/>
          <w:lang w:val="sk-SK"/>
        </w:rPr>
        <w:t xml:space="preserve">Pozn.: </w:t>
      </w:r>
      <w:r w:rsidRPr="001F0933">
        <w:rPr>
          <w:rFonts w:ascii="Roboto Light" w:hAnsi="Roboto Light"/>
          <w:i/>
          <w:sz w:val="16"/>
          <w:szCs w:val="16"/>
          <w:lang w:val="sk-SK"/>
        </w:rPr>
        <w:t>Graf neobsahuje Bulharsko a</w:t>
      </w:r>
      <w:r w:rsidR="00782F86">
        <w:rPr>
          <w:rFonts w:ascii="Roboto Light" w:hAnsi="Roboto Light"/>
          <w:i/>
          <w:sz w:val="16"/>
          <w:szCs w:val="16"/>
          <w:lang w:val="sk-SK"/>
        </w:rPr>
        <w:t> </w:t>
      </w:r>
      <w:r w:rsidRPr="001F0933">
        <w:rPr>
          <w:rFonts w:ascii="Roboto Light" w:hAnsi="Roboto Light"/>
          <w:i/>
          <w:sz w:val="16"/>
          <w:szCs w:val="16"/>
          <w:lang w:val="sk-SK"/>
        </w:rPr>
        <w:t>Rumunsko</w:t>
      </w:r>
      <w:r w:rsidR="00782F86">
        <w:rPr>
          <w:rFonts w:ascii="Roboto Light" w:hAnsi="Roboto Light"/>
          <w:i/>
          <w:sz w:val="16"/>
          <w:szCs w:val="16"/>
          <w:lang w:val="sk-SK"/>
        </w:rPr>
        <w:t xml:space="preserve"> z dôvodu </w:t>
      </w:r>
    </w:p>
    <w:p w14:paraId="3DD9FFDB" w14:textId="77777777" w:rsidR="00650331" w:rsidRDefault="00782F86" w:rsidP="000419A4">
      <w:pPr>
        <w:tabs>
          <w:tab w:val="left" w:pos="2268"/>
          <w:tab w:val="left" w:pos="4536"/>
        </w:tabs>
        <w:spacing w:after="0"/>
        <w:rPr>
          <w:rFonts w:ascii="Roboto Light" w:hAnsi="Roboto Light"/>
          <w:i/>
          <w:iCs/>
          <w:sz w:val="16"/>
          <w:szCs w:val="16"/>
          <w:lang w:val="sk-SK"/>
        </w:rPr>
      </w:pPr>
      <w:r>
        <w:rPr>
          <w:rFonts w:ascii="Roboto Light" w:hAnsi="Roboto Light"/>
          <w:i/>
          <w:sz w:val="16"/>
          <w:szCs w:val="16"/>
          <w:lang w:val="sk-SK"/>
        </w:rPr>
        <w:t>chýbajúcich dát</w:t>
      </w:r>
      <w:r w:rsidR="00407C55" w:rsidRPr="001F0933">
        <w:rPr>
          <w:rFonts w:ascii="Roboto Light" w:hAnsi="Roboto Light"/>
          <w:i/>
          <w:sz w:val="16"/>
          <w:szCs w:val="16"/>
          <w:lang w:val="sk-SK"/>
        </w:rPr>
        <w:t>.</w:t>
      </w:r>
      <w:r w:rsidR="00B14EE7">
        <w:rPr>
          <w:rFonts w:ascii="Roboto Light" w:hAnsi="Roboto Light"/>
          <w:i/>
          <w:sz w:val="16"/>
          <w:szCs w:val="16"/>
          <w:lang w:val="sk-SK"/>
        </w:rPr>
        <w:t xml:space="preserve"> </w:t>
      </w:r>
      <w:r w:rsidR="000419A4" w:rsidRPr="000419A4">
        <w:rPr>
          <w:rFonts w:ascii="Roboto Light" w:hAnsi="Roboto Light"/>
          <w:i/>
          <w:iCs/>
          <w:sz w:val="16"/>
          <w:szCs w:val="16"/>
          <w:lang w:val="sk-SK"/>
        </w:rPr>
        <w:t xml:space="preserve">Pri krajinách Nemecko, Španielsko a Švédsko </w:t>
      </w:r>
    </w:p>
    <w:p w14:paraId="4AC293B3" w14:textId="77777777" w:rsidR="00650331" w:rsidRDefault="000419A4" w:rsidP="000419A4">
      <w:pPr>
        <w:tabs>
          <w:tab w:val="left" w:pos="2268"/>
          <w:tab w:val="left" w:pos="4536"/>
        </w:tabs>
        <w:spacing w:after="0"/>
        <w:rPr>
          <w:rFonts w:ascii="Roboto Light" w:hAnsi="Roboto Light"/>
          <w:i/>
          <w:iCs/>
          <w:sz w:val="16"/>
          <w:szCs w:val="16"/>
          <w:lang w:val="sk-SK"/>
        </w:rPr>
      </w:pPr>
      <w:r w:rsidRPr="000419A4">
        <w:rPr>
          <w:rFonts w:ascii="Roboto Light" w:hAnsi="Roboto Light"/>
          <w:i/>
          <w:iCs/>
          <w:sz w:val="16"/>
          <w:szCs w:val="16"/>
          <w:lang w:val="sk-SK"/>
        </w:rPr>
        <w:t>vstupovali do výpočtu celkové mzdové náklady</w:t>
      </w:r>
      <w:r w:rsidR="000C36E6">
        <w:rPr>
          <w:rFonts w:ascii="Roboto Light" w:hAnsi="Roboto Light"/>
          <w:i/>
          <w:iCs/>
          <w:sz w:val="16"/>
          <w:szCs w:val="16"/>
          <w:lang w:val="sk-SK"/>
        </w:rPr>
        <w:t xml:space="preserve"> </w:t>
      </w:r>
      <w:r w:rsidRPr="000419A4">
        <w:rPr>
          <w:rFonts w:ascii="Roboto Light" w:hAnsi="Roboto Light"/>
          <w:i/>
          <w:iCs/>
          <w:sz w:val="16"/>
          <w:szCs w:val="16"/>
          <w:lang w:val="sk-SK"/>
        </w:rPr>
        <w:t xml:space="preserve">na zamestnancov </w:t>
      </w:r>
    </w:p>
    <w:p w14:paraId="5DA50210" w14:textId="77777777" w:rsidR="00650331" w:rsidRDefault="000419A4" w:rsidP="000419A4">
      <w:pPr>
        <w:tabs>
          <w:tab w:val="left" w:pos="2268"/>
          <w:tab w:val="left" w:pos="4536"/>
        </w:tabs>
        <w:spacing w:after="0"/>
        <w:rPr>
          <w:rFonts w:ascii="Roboto Light" w:hAnsi="Roboto Light"/>
          <w:i/>
          <w:iCs/>
          <w:sz w:val="16"/>
          <w:szCs w:val="16"/>
          <w:lang w:val="sk-SK"/>
        </w:rPr>
      </w:pPr>
      <w:r w:rsidRPr="000419A4">
        <w:rPr>
          <w:rFonts w:ascii="Roboto Light" w:hAnsi="Roboto Light"/>
          <w:i/>
          <w:iCs/>
          <w:sz w:val="16"/>
          <w:szCs w:val="16"/>
          <w:lang w:val="sk-SK"/>
        </w:rPr>
        <w:t>(</w:t>
      </w:r>
      <w:proofErr w:type="spellStart"/>
      <w:r w:rsidRPr="000419A4">
        <w:rPr>
          <w:rFonts w:ascii="Roboto Light" w:hAnsi="Roboto Light"/>
          <w:i/>
          <w:iCs/>
          <w:sz w:val="16"/>
          <w:szCs w:val="16"/>
          <w:lang w:val="sk-SK"/>
        </w:rPr>
        <w:t>compensationof</w:t>
      </w:r>
      <w:proofErr w:type="spellEnd"/>
      <w:r w:rsidRPr="000419A4">
        <w:rPr>
          <w:rFonts w:ascii="Roboto Light" w:hAnsi="Roboto Light"/>
          <w:i/>
          <w:iCs/>
          <w:sz w:val="16"/>
          <w:szCs w:val="16"/>
          <w:lang w:val="sk-SK"/>
        </w:rPr>
        <w:t xml:space="preserve"> </w:t>
      </w:r>
      <w:proofErr w:type="spellStart"/>
      <w:r w:rsidRPr="000419A4">
        <w:rPr>
          <w:rFonts w:ascii="Roboto Light" w:hAnsi="Roboto Light"/>
          <w:i/>
          <w:iCs/>
          <w:sz w:val="16"/>
          <w:szCs w:val="16"/>
          <w:lang w:val="sk-SK"/>
        </w:rPr>
        <w:t>employees</w:t>
      </w:r>
      <w:proofErr w:type="spellEnd"/>
      <w:r w:rsidRPr="000419A4">
        <w:rPr>
          <w:rFonts w:ascii="Roboto Light" w:hAnsi="Roboto Light"/>
          <w:i/>
          <w:iCs/>
          <w:sz w:val="16"/>
          <w:szCs w:val="16"/>
          <w:lang w:val="sk-SK"/>
        </w:rPr>
        <w:t>), pretože</w:t>
      </w:r>
      <w:r w:rsidR="007E4571">
        <w:rPr>
          <w:rFonts w:ascii="Roboto Light" w:hAnsi="Roboto Light"/>
          <w:i/>
          <w:sz w:val="16"/>
          <w:szCs w:val="16"/>
          <w:lang w:val="sk-SK"/>
        </w:rPr>
        <w:t xml:space="preserve"> </w:t>
      </w:r>
      <w:r w:rsidRPr="000419A4">
        <w:rPr>
          <w:rFonts w:ascii="Roboto Light" w:hAnsi="Roboto Light"/>
          <w:i/>
          <w:iCs/>
          <w:sz w:val="16"/>
          <w:szCs w:val="16"/>
          <w:lang w:val="sk-SK"/>
        </w:rPr>
        <w:t>samotné mzdy (</w:t>
      </w:r>
      <w:proofErr w:type="spellStart"/>
      <w:r w:rsidRPr="000419A4">
        <w:rPr>
          <w:rFonts w:ascii="Roboto Light" w:hAnsi="Roboto Light"/>
          <w:i/>
          <w:iCs/>
          <w:sz w:val="16"/>
          <w:szCs w:val="16"/>
          <w:lang w:val="sk-SK"/>
        </w:rPr>
        <w:t>wages</w:t>
      </w:r>
      <w:proofErr w:type="spellEnd"/>
      <w:r w:rsidRPr="000419A4">
        <w:rPr>
          <w:rFonts w:ascii="Roboto Light" w:hAnsi="Roboto Light"/>
          <w:i/>
          <w:iCs/>
          <w:sz w:val="16"/>
          <w:szCs w:val="16"/>
          <w:lang w:val="sk-SK"/>
        </w:rPr>
        <w:t xml:space="preserve"> </w:t>
      </w:r>
    </w:p>
    <w:p w14:paraId="22342948" w14:textId="3516C3D2" w:rsidR="00A50D48" w:rsidRPr="00F5266F" w:rsidRDefault="000419A4" w:rsidP="00650331">
      <w:pPr>
        <w:tabs>
          <w:tab w:val="left" w:pos="2268"/>
          <w:tab w:val="left" w:pos="4536"/>
        </w:tabs>
        <w:spacing w:after="240"/>
        <w:rPr>
          <w:rFonts w:ascii="Roboto Light" w:hAnsi="Roboto Light"/>
          <w:i/>
          <w:sz w:val="16"/>
          <w:szCs w:val="16"/>
          <w:lang w:val="sk-SK"/>
        </w:rPr>
      </w:pPr>
      <w:r w:rsidRPr="000419A4">
        <w:rPr>
          <w:rFonts w:ascii="Roboto Light" w:hAnsi="Roboto Light"/>
          <w:i/>
          <w:iCs/>
          <w:sz w:val="16"/>
          <w:szCs w:val="16"/>
          <w:lang w:val="sk-SK"/>
        </w:rPr>
        <w:t xml:space="preserve">and </w:t>
      </w:r>
      <w:proofErr w:type="spellStart"/>
      <w:r w:rsidRPr="000419A4">
        <w:rPr>
          <w:rFonts w:ascii="Roboto Light" w:hAnsi="Roboto Light"/>
          <w:i/>
          <w:iCs/>
          <w:sz w:val="16"/>
          <w:szCs w:val="16"/>
          <w:lang w:val="sk-SK"/>
        </w:rPr>
        <w:t>salaries</w:t>
      </w:r>
      <w:proofErr w:type="spellEnd"/>
      <w:r w:rsidRPr="000419A4">
        <w:rPr>
          <w:rFonts w:ascii="Roboto Light" w:hAnsi="Roboto Light"/>
          <w:i/>
          <w:iCs/>
          <w:sz w:val="16"/>
          <w:szCs w:val="16"/>
          <w:lang w:val="sk-SK"/>
        </w:rPr>
        <w:t>) neboli k dispozícii.</w:t>
      </w:r>
      <w:r w:rsidRPr="000419A4">
        <w:rPr>
          <w:rFonts w:ascii="Roboto Light" w:hAnsi="Roboto Light"/>
          <w:i/>
          <w:sz w:val="16"/>
          <w:szCs w:val="16"/>
          <w:lang w:val="sk-SK"/>
        </w:rPr>
        <w:t> </w:t>
      </w:r>
    </w:p>
    <w:p w14:paraId="5BA9092F" w14:textId="77777777" w:rsidR="00411235" w:rsidRDefault="00411235" w:rsidP="00AF1C1E">
      <w:pPr>
        <w:tabs>
          <w:tab w:val="left" w:pos="4536"/>
        </w:tabs>
        <w:spacing w:after="0"/>
        <w:rPr>
          <w:rFonts w:ascii="Roboto Bold" w:hAnsi="Roboto Bold"/>
          <w:b/>
          <w:sz w:val="18"/>
          <w:szCs w:val="18"/>
          <w:lang w:val="sk-SK"/>
        </w:rPr>
      </w:pPr>
    </w:p>
    <w:p w14:paraId="5ED8BFE3" w14:textId="77777777" w:rsidR="00A705B3" w:rsidRDefault="00A705B3" w:rsidP="00AF1C1E">
      <w:pPr>
        <w:tabs>
          <w:tab w:val="left" w:pos="4536"/>
        </w:tabs>
        <w:spacing w:after="0"/>
        <w:rPr>
          <w:rFonts w:ascii="Roboto Bold" w:hAnsi="Roboto Bold"/>
          <w:b/>
          <w:sz w:val="18"/>
          <w:szCs w:val="18"/>
          <w:lang w:val="sk-SK"/>
        </w:rPr>
      </w:pPr>
    </w:p>
    <w:p w14:paraId="627BC6B3" w14:textId="77777777" w:rsidR="00411235" w:rsidRDefault="00411235" w:rsidP="00AF1C1E">
      <w:pPr>
        <w:tabs>
          <w:tab w:val="left" w:pos="4536"/>
        </w:tabs>
        <w:spacing w:after="0"/>
        <w:rPr>
          <w:rFonts w:ascii="Roboto Bold" w:hAnsi="Roboto Bold"/>
          <w:b/>
          <w:sz w:val="18"/>
          <w:szCs w:val="18"/>
          <w:lang w:val="sk-SK"/>
        </w:rPr>
      </w:pPr>
    </w:p>
    <w:p w14:paraId="789BB885" w14:textId="51144CCC" w:rsidR="00AF1C1E" w:rsidRPr="00970D85" w:rsidRDefault="00AF1C1E" w:rsidP="00A31FF2">
      <w:pPr>
        <w:tabs>
          <w:tab w:val="left" w:pos="4536"/>
        </w:tabs>
        <w:spacing w:after="0"/>
        <w:jc w:val="center"/>
        <w:rPr>
          <w:rFonts w:ascii="Roboto Bold" w:hAnsi="Roboto Bold"/>
          <w:b/>
          <w:sz w:val="18"/>
          <w:szCs w:val="18"/>
          <w:lang w:val="sk-SK"/>
        </w:rPr>
      </w:pPr>
      <w:r w:rsidRPr="00970D85">
        <w:rPr>
          <w:rFonts w:ascii="Roboto Bold" w:hAnsi="Roboto Bold"/>
          <w:b/>
          <w:sz w:val="18"/>
          <w:szCs w:val="18"/>
          <w:lang w:val="sk-SK"/>
        </w:rPr>
        <w:t>Graf</w:t>
      </w:r>
      <w:r w:rsidR="00A97EEE">
        <w:rPr>
          <w:rFonts w:ascii="Roboto Bold" w:hAnsi="Roboto Bold"/>
          <w:b/>
          <w:sz w:val="18"/>
          <w:szCs w:val="18"/>
          <w:lang w:val="sk-SK"/>
        </w:rPr>
        <w:t xml:space="preserve"> </w:t>
      </w:r>
      <w:r w:rsidR="00815881">
        <w:rPr>
          <w:rFonts w:ascii="Roboto Bold" w:hAnsi="Roboto Bold"/>
          <w:b/>
          <w:sz w:val="18"/>
          <w:szCs w:val="18"/>
          <w:lang w:val="sk-SK"/>
        </w:rPr>
        <w:t>6</w:t>
      </w:r>
      <w:r w:rsidRPr="00970D85">
        <w:rPr>
          <w:rFonts w:ascii="Roboto Bold" w:hAnsi="Roboto Bold"/>
          <w:b/>
          <w:sz w:val="18"/>
          <w:szCs w:val="18"/>
          <w:lang w:val="sk-SK"/>
        </w:rPr>
        <w:t xml:space="preserve"> </w:t>
      </w:r>
      <w:r w:rsidR="00E60490" w:rsidRPr="00E60490">
        <w:rPr>
          <w:rFonts w:ascii="Roboto Bold" w:hAnsi="Roboto Bold"/>
          <w:b/>
          <w:sz w:val="18"/>
          <w:szCs w:val="18"/>
          <w:lang w:val="sk-SK"/>
        </w:rPr>
        <w:t>Priemerný mzdový náklad na zamestnanca</w:t>
      </w:r>
    </w:p>
    <w:p w14:paraId="2799CC6A" w14:textId="61787A35" w:rsidR="000370C3" w:rsidRPr="00F5266F" w:rsidRDefault="00876E8C" w:rsidP="00A31FF2">
      <w:pPr>
        <w:tabs>
          <w:tab w:val="left" w:pos="2835"/>
          <w:tab w:val="left" w:pos="4536"/>
          <w:tab w:val="left" w:pos="5103"/>
        </w:tabs>
        <w:rPr>
          <w:rFonts w:ascii="Roboto Bold" w:hAnsi="Roboto Bold"/>
          <w:b/>
          <w:sz w:val="18"/>
          <w:szCs w:val="18"/>
          <w:lang w:val="sk-SK"/>
        </w:rPr>
      </w:pPr>
      <w:r w:rsidRPr="00154573">
        <w:rPr>
          <w:noProof/>
        </w:rPr>
        <w:drawing>
          <wp:anchor distT="0" distB="0" distL="114300" distR="114300" simplePos="0" relativeHeight="251658240" behindDoc="0" locked="0" layoutInCell="1" allowOverlap="1" wp14:anchorId="0924EC42" wp14:editId="38309DE2">
            <wp:simplePos x="0" y="0"/>
            <wp:positionH relativeFrom="column">
              <wp:posOffset>1629321</wp:posOffset>
            </wp:positionH>
            <wp:positionV relativeFrom="paragraph">
              <wp:posOffset>225211</wp:posOffset>
            </wp:positionV>
            <wp:extent cx="2776220" cy="1687830"/>
            <wp:effectExtent l="0" t="0" r="5080" b="7620"/>
            <wp:wrapTopAndBottom/>
            <wp:docPr id="1549887481" name="Obrázok 1" descr="Obrázok, na ktorom je text, snímka obrazovky, rad, písmo&#10;&#10;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9887481" name="Obrázok 1" descr="Obrázok, na ktorom je text, snímka obrazovky, rad, písmo&#10;&#10;Automaticky generovaný popis"/>
                    <pic:cNvPicPr/>
                  </pic:nvPicPr>
                  <pic:blipFill>
                    <a:blip r:embed="rId14"/>
                    <a:stretch>
                      <a:fillRect/>
                    </a:stretch>
                  </pic:blipFill>
                  <pic:spPr>
                    <a:xfrm>
                      <a:off x="0" y="0"/>
                      <a:ext cx="2776220" cy="1687830"/>
                    </a:xfrm>
                    <a:prstGeom prst="rect">
                      <a:avLst/>
                    </a:prstGeom>
                  </pic:spPr>
                </pic:pic>
              </a:graphicData>
            </a:graphic>
          </wp:anchor>
        </w:drawing>
      </w:r>
      <w:r w:rsidR="00AF1C1E" w:rsidRPr="00970D85">
        <w:rPr>
          <w:rFonts w:ascii="Roboto Bold" w:hAnsi="Roboto Bold"/>
          <w:b/>
          <w:sz w:val="18"/>
          <w:szCs w:val="18"/>
          <w:lang w:val="sk-SK"/>
        </w:rPr>
        <w:tab/>
      </w:r>
      <w:proofErr w:type="spellStart"/>
      <w:r w:rsidR="000C120A">
        <w:rPr>
          <w:rFonts w:ascii="Roboto Bold" w:hAnsi="Roboto Bold"/>
          <w:b/>
          <w:sz w:val="18"/>
          <w:szCs w:val="18"/>
          <w:lang w:val="sk-SK"/>
        </w:rPr>
        <w:t>Prfrf</w:t>
      </w:r>
      <w:proofErr w:type="spellEnd"/>
      <w:r w:rsidR="005F7FE4">
        <w:rPr>
          <w:rFonts w:ascii="Roboto Bold" w:hAnsi="Roboto Bold"/>
          <w:b/>
          <w:sz w:val="18"/>
          <w:szCs w:val="18"/>
          <w:lang w:val="sk-SK"/>
        </w:rPr>
        <w:t xml:space="preserve">  </w:t>
      </w:r>
      <w:r w:rsidR="00E60490" w:rsidRPr="00E60490">
        <w:rPr>
          <w:rFonts w:ascii="Roboto Bold" w:hAnsi="Roboto Bold"/>
          <w:b/>
          <w:sz w:val="18"/>
          <w:szCs w:val="18"/>
          <w:lang w:val="sk-SK"/>
        </w:rPr>
        <w:t>(tis</w:t>
      </w:r>
      <w:r w:rsidR="007B3C3A">
        <w:rPr>
          <w:rFonts w:ascii="Roboto Bold" w:hAnsi="Roboto Bold"/>
          <w:b/>
          <w:sz w:val="18"/>
          <w:szCs w:val="18"/>
          <w:lang w:val="sk-SK"/>
        </w:rPr>
        <w:t>íc</w:t>
      </w:r>
      <w:r w:rsidR="00E60490" w:rsidRPr="00E60490">
        <w:rPr>
          <w:rFonts w:ascii="Roboto Bold" w:hAnsi="Roboto Bold"/>
          <w:b/>
          <w:sz w:val="18"/>
          <w:szCs w:val="18"/>
          <w:lang w:val="sk-SK"/>
        </w:rPr>
        <w:t xml:space="preserve"> EUR</w:t>
      </w:r>
      <w:r w:rsidR="00C235D6">
        <w:rPr>
          <w:rFonts w:ascii="Roboto Bold" w:hAnsi="Roboto Bold"/>
          <w:b/>
          <w:sz w:val="18"/>
          <w:szCs w:val="18"/>
          <w:lang w:val="sk-SK"/>
        </w:rPr>
        <w:t xml:space="preserve"> ročne</w:t>
      </w:r>
      <w:r w:rsidR="000A6E0B">
        <w:rPr>
          <w:rFonts w:ascii="Roboto Bold" w:hAnsi="Roboto Bold"/>
          <w:b/>
          <w:sz w:val="18"/>
          <w:szCs w:val="18"/>
          <w:lang w:val="sk-SK"/>
        </w:rPr>
        <w:t>, celkové náklady práce na osobu</w:t>
      </w:r>
      <w:r w:rsidR="00E60490" w:rsidRPr="00E60490">
        <w:rPr>
          <w:rFonts w:ascii="Roboto Bold" w:hAnsi="Roboto Bold"/>
          <w:b/>
          <w:sz w:val="18"/>
          <w:szCs w:val="18"/>
          <w:lang w:val="sk-SK"/>
        </w:rPr>
        <w:t>)</w:t>
      </w:r>
    </w:p>
    <w:p w14:paraId="59748270" w14:textId="4DE3312E" w:rsidR="002020F0" w:rsidRPr="00AC7D61" w:rsidRDefault="00955449" w:rsidP="00F80B01">
      <w:pPr>
        <w:tabs>
          <w:tab w:val="left" w:pos="2694"/>
        </w:tabs>
        <w:spacing w:before="240" w:after="0"/>
        <w:jc w:val="both"/>
        <w:rPr>
          <w:rFonts w:ascii="Roboto Light" w:hAnsi="Roboto Light"/>
          <w:i/>
          <w:sz w:val="16"/>
          <w:szCs w:val="16"/>
          <w:lang w:val="sk-SK"/>
        </w:rPr>
      </w:pPr>
      <w:r>
        <w:rPr>
          <w:rFonts w:ascii="Roboto Light" w:hAnsi="Roboto Light"/>
          <w:i/>
          <w:sz w:val="16"/>
          <w:szCs w:val="16"/>
          <w:lang w:val="sk-SK"/>
        </w:rPr>
        <w:tab/>
      </w:r>
      <w:r w:rsidR="00401DFF" w:rsidRPr="001400A6">
        <w:rPr>
          <w:rFonts w:ascii="Roboto Light" w:hAnsi="Roboto Light"/>
          <w:i/>
          <w:sz w:val="16"/>
          <w:szCs w:val="16"/>
          <w:lang w:val="sk-SK"/>
        </w:rPr>
        <w:t xml:space="preserve">Zdroj: </w:t>
      </w:r>
      <w:r w:rsidR="00401DFF" w:rsidRPr="00AD1FA9">
        <w:rPr>
          <w:rFonts w:ascii="Roboto Light" w:hAnsi="Roboto Light"/>
          <w:i/>
          <w:iCs/>
          <w:sz w:val="16"/>
          <w:szCs w:val="16"/>
          <w:lang w:val="sk-SK"/>
        </w:rPr>
        <w:t>vlastné spracovanie podľa údajov z</w:t>
      </w:r>
      <w:r w:rsidR="002020F0">
        <w:rPr>
          <w:rFonts w:ascii="Roboto Light" w:hAnsi="Roboto Light"/>
          <w:i/>
          <w:iCs/>
          <w:sz w:val="16"/>
          <w:szCs w:val="16"/>
          <w:lang w:val="sk-SK"/>
        </w:rPr>
        <w:t> </w:t>
      </w:r>
      <w:proofErr w:type="spellStart"/>
      <w:r w:rsidR="00401DFF" w:rsidRPr="001400A6">
        <w:rPr>
          <w:rFonts w:ascii="Roboto Light" w:hAnsi="Roboto Light"/>
          <w:i/>
          <w:sz w:val="16"/>
          <w:szCs w:val="16"/>
          <w:lang w:val="sk-SK"/>
        </w:rPr>
        <w:t>Eurostat</w:t>
      </w:r>
      <w:r w:rsidR="00401DFF">
        <w:rPr>
          <w:rFonts w:ascii="Roboto Light" w:hAnsi="Roboto Light"/>
          <w:i/>
          <w:sz w:val="16"/>
          <w:szCs w:val="16"/>
          <w:lang w:val="sk-SK"/>
        </w:rPr>
        <w:t>u</w:t>
      </w:r>
      <w:proofErr w:type="spellEnd"/>
    </w:p>
    <w:p w14:paraId="708997C5" w14:textId="77777777" w:rsidR="00164140" w:rsidRPr="00AC7D61" w:rsidRDefault="00164140" w:rsidP="00301D00">
      <w:pPr>
        <w:tabs>
          <w:tab w:val="left" w:pos="4536"/>
        </w:tabs>
        <w:spacing w:after="0"/>
        <w:rPr>
          <w:rFonts w:ascii="Roboto Light" w:hAnsi="Roboto Light"/>
          <w:i/>
          <w:sz w:val="16"/>
          <w:szCs w:val="16"/>
          <w:lang w:val="sk-SK"/>
        </w:rPr>
      </w:pPr>
    </w:p>
    <w:p w14:paraId="791A56D8" w14:textId="17CC6C0B" w:rsidR="00F567A6" w:rsidRPr="0007514F" w:rsidRDefault="00F567A6" w:rsidP="00301D00">
      <w:pPr>
        <w:pStyle w:val="RZNadpis-tlaovsprva"/>
        <w:spacing w:after="0"/>
        <w:rPr>
          <w:color w:val="auto"/>
        </w:rPr>
      </w:pPr>
      <w:r w:rsidRPr="0007514F">
        <w:rPr>
          <w:color w:val="auto"/>
        </w:rPr>
        <w:t>Podrobnejší pohľad na vývoj zamestnanosti</w:t>
      </w:r>
      <w:r w:rsidR="00AE11A1">
        <w:rPr>
          <w:color w:val="auto"/>
        </w:rPr>
        <w:t xml:space="preserve"> pomocou údajov z rozpočtu verejnej správy</w:t>
      </w:r>
    </w:p>
    <w:p w14:paraId="24251341" w14:textId="4F9D29F8" w:rsidR="00AF1C1E" w:rsidRPr="00575E3C" w:rsidRDefault="002C52CA" w:rsidP="0023547A">
      <w:pPr>
        <w:pStyle w:val="RZTelo"/>
        <w:rPr>
          <w:sz w:val="20"/>
          <w:szCs w:val="18"/>
        </w:rPr>
      </w:pPr>
      <w:r w:rsidRPr="00575E3C">
        <w:rPr>
          <w:sz w:val="20"/>
          <w:szCs w:val="18"/>
        </w:rPr>
        <w:t>Zamestnanosť možno merať rôznymi metodikami. Jedna z nich je medzinárodne uznaná metodika ESA (európska metodika národných účtov, Graf 1)</w:t>
      </w:r>
      <w:r w:rsidR="00E113F8" w:rsidRPr="00575E3C">
        <w:rPr>
          <w:sz w:val="20"/>
          <w:szCs w:val="18"/>
        </w:rPr>
        <w:t xml:space="preserve">. Tieto údaje </w:t>
      </w:r>
      <w:r w:rsidR="0041064A" w:rsidRPr="00575E3C">
        <w:rPr>
          <w:sz w:val="20"/>
          <w:szCs w:val="18"/>
        </w:rPr>
        <w:t>zostavuje</w:t>
      </w:r>
      <w:r w:rsidR="00E113F8" w:rsidRPr="00575E3C">
        <w:rPr>
          <w:sz w:val="20"/>
          <w:szCs w:val="18"/>
        </w:rPr>
        <w:t xml:space="preserve"> Štatistický úrad, pričom sleduje, či zamestnanie je vykonávané ako hlavné zamestnanie a len vtedy </w:t>
      </w:r>
      <w:r w:rsidR="00A64B5A" w:rsidRPr="00575E3C">
        <w:rPr>
          <w:sz w:val="20"/>
          <w:szCs w:val="18"/>
        </w:rPr>
        <w:t>osobu</w:t>
      </w:r>
      <w:r w:rsidR="00E113F8" w:rsidRPr="00575E3C">
        <w:rPr>
          <w:sz w:val="20"/>
          <w:szCs w:val="18"/>
        </w:rPr>
        <w:t xml:space="preserve"> započíta a zároveň </w:t>
      </w:r>
      <w:r w:rsidR="00B8735C" w:rsidRPr="00575E3C">
        <w:rPr>
          <w:sz w:val="20"/>
          <w:szCs w:val="18"/>
        </w:rPr>
        <w:t>zahŕňa aj počet osôb pracujúcich na dohodu. Druhou metodikou je počet zamestnancov prezentovaný v rozpočtoch verejnej správy, kde sa jedná o štandard</w:t>
      </w:r>
      <w:r w:rsidR="0094646D" w:rsidRPr="00575E3C">
        <w:rPr>
          <w:sz w:val="20"/>
          <w:szCs w:val="18"/>
        </w:rPr>
        <w:t>né</w:t>
      </w:r>
      <w:r w:rsidR="00B8735C" w:rsidRPr="00575E3C">
        <w:rPr>
          <w:sz w:val="20"/>
          <w:szCs w:val="18"/>
        </w:rPr>
        <w:t xml:space="preserve"> zamestn</w:t>
      </w:r>
      <w:r w:rsidR="009C7D3D" w:rsidRPr="00575E3C">
        <w:rPr>
          <w:sz w:val="20"/>
          <w:szCs w:val="18"/>
        </w:rPr>
        <w:t>aneck</w:t>
      </w:r>
      <w:r w:rsidR="0094646D" w:rsidRPr="00575E3C">
        <w:rPr>
          <w:sz w:val="20"/>
          <w:szCs w:val="18"/>
        </w:rPr>
        <w:t>é</w:t>
      </w:r>
      <w:r w:rsidR="009C7D3D" w:rsidRPr="00575E3C">
        <w:rPr>
          <w:sz w:val="20"/>
          <w:szCs w:val="18"/>
        </w:rPr>
        <w:t xml:space="preserve"> pomer</w:t>
      </w:r>
      <w:r w:rsidR="0094646D" w:rsidRPr="00575E3C">
        <w:rPr>
          <w:sz w:val="20"/>
          <w:szCs w:val="18"/>
        </w:rPr>
        <w:t>y</w:t>
      </w:r>
      <w:r w:rsidR="007150B8" w:rsidRPr="00575E3C">
        <w:rPr>
          <w:sz w:val="20"/>
          <w:szCs w:val="18"/>
        </w:rPr>
        <w:t xml:space="preserve">. </w:t>
      </w:r>
      <w:r w:rsidR="0023547A" w:rsidRPr="00575E3C">
        <w:rPr>
          <w:sz w:val="20"/>
          <w:szCs w:val="18"/>
        </w:rPr>
        <w:t>Môžeme analyzovať aj vývoj t</w:t>
      </w:r>
      <w:r w:rsidR="00CB3167" w:rsidRPr="00575E3C">
        <w:rPr>
          <w:sz w:val="20"/>
          <w:szCs w:val="18"/>
        </w:rPr>
        <w:t>ohto druhého ukazovateľa s cieľom ukázať, či sa zásadne líši od údajov v </w:t>
      </w:r>
      <w:r w:rsidR="007D05B2" w:rsidRPr="00575E3C">
        <w:rPr>
          <w:sz w:val="20"/>
          <w:szCs w:val="18"/>
        </w:rPr>
        <w:t>G</w:t>
      </w:r>
      <w:r w:rsidR="00CB3167" w:rsidRPr="00575E3C">
        <w:rPr>
          <w:sz w:val="20"/>
          <w:szCs w:val="18"/>
        </w:rPr>
        <w:t>rafe 1.</w:t>
      </w:r>
      <w:r w:rsidR="006F3468" w:rsidRPr="00575E3C">
        <w:rPr>
          <w:sz w:val="20"/>
          <w:szCs w:val="18"/>
        </w:rPr>
        <w:t xml:space="preserve"> Výsledkom v </w:t>
      </w:r>
      <w:r w:rsidR="007D05B2" w:rsidRPr="00575E3C">
        <w:rPr>
          <w:sz w:val="20"/>
          <w:szCs w:val="18"/>
        </w:rPr>
        <w:t>G</w:t>
      </w:r>
      <w:r w:rsidR="006F3468" w:rsidRPr="00575E3C">
        <w:rPr>
          <w:sz w:val="20"/>
          <w:szCs w:val="18"/>
        </w:rPr>
        <w:t xml:space="preserve">rafe </w:t>
      </w:r>
      <w:r w:rsidR="005446AF" w:rsidRPr="00575E3C">
        <w:rPr>
          <w:sz w:val="20"/>
          <w:szCs w:val="18"/>
        </w:rPr>
        <w:t>7</w:t>
      </w:r>
      <w:r w:rsidR="006F3468" w:rsidRPr="00575E3C">
        <w:rPr>
          <w:sz w:val="20"/>
          <w:szCs w:val="18"/>
        </w:rPr>
        <w:t xml:space="preserve"> je zistenie, že </w:t>
      </w:r>
      <w:r w:rsidR="006F3468" w:rsidRPr="00575E3C">
        <w:rPr>
          <w:b/>
          <w:sz w:val="20"/>
          <w:szCs w:val="18"/>
        </w:rPr>
        <w:t xml:space="preserve">počet zamestnancov napojených na rozpočet verejnej správy sa za posledných 15 rokov </w:t>
      </w:r>
      <w:r w:rsidR="00DE66A2" w:rsidRPr="00575E3C">
        <w:rPr>
          <w:b/>
          <w:sz w:val="20"/>
          <w:szCs w:val="18"/>
        </w:rPr>
        <w:t>výrazne</w:t>
      </w:r>
      <w:r w:rsidR="009119B7" w:rsidRPr="00575E3C">
        <w:rPr>
          <w:b/>
          <w:sz w:val="20"/>
          <w:szCs w:val="18"/>
        </w:rPr>
        <w:t xml:space="preserve"> zvýšil</w:t>
      </w:r>
      <w:r w:rsidR="009119B7" w:rsidRPr="00575E3C">
        <w:rPr>
          <w:sz w:val="20"/>
          <w:szCs w:val="18"/>
        </w:rPr>
        <w:t xml:space="preserve">, k čomu prispela územná samospráva, subjekty v rámci </w:t>
      </w:r>
      <w:r w:rsidR="00BD7040" w:rsidRPr="00575E3C">
        <w:rPr>
          <w:sz w:val="20"/>
          <w:szCs w:val="18"/>
        </w:rPr>
        <w:t>ústrednej štátnej</w:t>
      </w:r>
      <w:r w:rsidR="009119B7" w:rsidRPr="00575E3C">
        <w:rPr>
          <w:sz w:val="20"/>
          <w:szCs w:val="18"/>
        </w:rPr>
        <w:t xml:space="preserve"> správy</w:t>
      </w:r>
      <w:r w:rsidR="00BD7040" w:rsidRPr="00575E3C">
        <w:rPr>
          <w:sz w:val="20"/>
          <w:szCs w:val="18"/>
        </w:rPr>
        <w:t xml:space="preserve"> a v menšej miere rozpočtové a príspevkové organizácie (</w:t>
      </w:r>
      <w:r w:rsidR="00AB6475" w:rsidRPr="00575E3C">
        <w:rPr>
          <w:sz w:val="20"/>
          <w:szCs w:val="18"/>
        </w:rPr>
        <w:t>medzi rozpočtové organizácie</w:t>
      </w:r>
      <w:r w:rsidR="00BD7040" w:rsidRPr="00575E3C">
        <w:rPr>
          <w:sz w:val="20"/>
          <w:szCs w:val="18"/>
        </w:rPr>
        <w:t xml:space="preserve"> patria aj ministerstvá).</w:t>
      </w:r>
      <w:r w:rsidR="009D57E0" w:rsidRPr="00575E3C">
        <w:rPr>
          <w:sz w:val="20"/>
          <w:szCs w:val="18"/>
        </w:rPr>
        <w:t xml:space="preserve"> Zamestnanosť vo verejnej správe </w:t>
      </w:r>
      <w:r w:rsidR="009D57E0" w:rsidRPr="00575E3C">
        <w:rPr>
          <w:b/>
          <w:sz w:val="20"/>
          <w:szCs w:val="18"/>
        </w:rPr>
        <w:t xml:space="preserve">v tichosti </w:t>
      </w:r>
      <w:r w:rsidR="004B6EDF" w:rsidRPr="00575E3C">
        <w:rPr>
          <w:b/>
          <w:sz w:val="20"/>
          <w:szCs w:val="18"/>
        </w:rPr>
        <w:t>rok po roku výrazne vzrástla a</w:t>
      </w:r>
      <w:r w:rsidR="0007514F" w:rsidRPr="00575E3C">
        <w:rPr>
          <w:b/>
          <w:sz w:val="20"/>
          <w:szCs w:val="18"/>
        </w:rPr>
        <w:t xml:space="preserve"> </w:t>
      </w:r>
      <w:r w:rsidR="004B6EDF" w:rsidRPr="00575E3C">
        <w:rPr>
          <w:b/>
          <w:sz w:val="20"/>
          <w:szCs w:val="18"/>
        </w:rPr>
        <w:t>zefektívňujúce opatrenia nie sú „in“.</w:t>
      </w:r>
      <w:r w:rsidR="00754BDD" w:rsidRPr="00575E3C">
        <w:rPr>
          <w:sz w:val="20"/>
          <w:szCs w:val="18"/>
        </w:rPr>
        <w:t xml:space="preserve"> Verejný sektor v SR drieme a</w:t>
      </w:r>
      <w:r w:rsidR="00F46546" w:rsidRPr="00575E3C">
        <w:rPr>
          <w:sz w:val="20"/>
          <w:szCs w:val="18"/>
        </w:rPr>
        <w:t> je neefektívny</w:t>
      </w:r>
      <w:r w:rsidR="00754BDD" w:rsidRPr="00575E3C">
        <w:rPr>
          <w:sz w:val="20"/>
          <w:szCs w:val="18"/>
        </w:rPr>
        <w:t>. Riadenie absentuje a často sa neriešia veci, ktoré sú naozaj na</w:t>
      </w:r>
      <w:r w:rsidR="00145327">
        <w:rPr>
          <w:sz w:val="20"/>
          <w:szCs w:val="18"/>
        </w:rPr>
        <w:t> </w:t>
      </w:r>
      <w:r w:rsidR="00754BDD" w:rsidRPr="00575E3C">
        <w:rPr>
          <w:sz w:val="20"/>
          <w:szCs w:val="18"/>
        </w:rPr>
        <w:t>úžitok</w:t>
      </w:r>
      <w:r w:rsidR="005A43BC">
        <w:rPr>
          <w:sz w:val="20"/>
          <w:szCs w:val="18"/>
        </w:rPr>
        <w:t>,</w:t>
      </w:r>
      <w:r w:rsidR="00754BDD" w:rsidRPr="00575E3C">
        <w:rPr>
          <w:sz w:val="20"/>
          <w:szCs w:val="18"/>
        </w:rPr>
        <w:t xml:space="preserve"> ale úplné zbytočnosti.</w:t>
      </w:r>
    </w:p>
    <w:p w14:paraId="7678A5DA" w14:textId="45F76A4D" w:rsidR="00BB243F" w:rsidRPr="00575E3C" w:rsidRDefault="00BB243F" w:rsidP="0023547A">
      <w:pPr>
        <w:pStyle w:val="RZTelo"/>
        <w:rPr>
          <w:sz w:val="20"/>
          <w:szCs w:val="18"/>
        </w:rPr>
      </w:pPr>
      <w:r w:rsidRPr="00575E3C">
        <w:rPr>
          <w:sz w:val="20"/>
          <w:szCs w:val="18"/>
        </w:rPr>
        <w:t>Aktuálne plány o</w:t>
      </w:r>
      <w:r w:rsidR="0071150D" w:rsidRPr="00575E3C">
        <w:rPr>
          <w:sz w:val="20"/>
          <w:szCs w:val="18"/>
        </w:rPr>
        <w:t> redukcii personálnych výdavkov</w:t>
      </w:r>
      <w:r w:rsidRPr="00575E3C">
        <w:rPr>
          <w:sz w:val="20"/>
          <w:szCs w:val="18"/>
        </w:rPr>
        <w:t xml:space="preserve"> v</w:t>
      </w:r>
      <w:r w:rsidR="002F027C" w:rsidRPr="00575E3C">
        <w:rPr>
          <w:sz w:val="20"/>
          <w:szCs w:val="18"/>
        </w:rPr>
        <w:t xml:space="preserve"> štátnej</w:t>
      </w:r>
      <w:r w:rsidRPr="00575E3C">
        <w:rPr>
          <w:sz w:val="20"/>
          <w:szCs w:val="18"/>
        </w:rPr>
        <w:t xml:space="preserve"> správe</w:t>
      </w:r>
      <w:r w:rsidR="00FF2B2F" w:rsidRPr="00575E3C">
        <w:rPr>
          <w:sz w:val="20"/>
          <w:szCs w:val="18"/>
        </w:rPr>
        <w:t xml:space="preserve"> o</w:t>
      </w:r>
      <w:r w:rsidR="00FF2B2F">
        <w:rPr>
          <w:sz w:val="20"/>
          <w:szCs w:val="18"/>
        </w:rPr>
        <w:t> </w:t>
      </w:r>
      <w:r w:rsidR="00FF2B2F" w:rsidRPr="00575E3C">
        <w:rPr>
          <w:sz w:val="20"/>
          <w:szCs w:val="18"/>
        </w:rPr>
        <w:t>10</w:t>
      </w:r>
      <w:r w:rsidR="004B44BB">
        <w:rPr>
          <w:sz w:val="20"/>
          <w:szCs w:val="18"/>
        </w:rPr>
        <w:t> </w:t>
      </w:r>
      <w:r w:rsidR="00FF2B2F" w:rsidRPr="00575E3C">
        <w:rPr>
          <w:sz w:val="20"/>
          <w:szCs w:val="18"/>
        </w:rPr>
        <w:t>%</w:t>
      </w:r>
      <w:r w:rsidRPr="00575E3C">
        <w:rPr>
          <w:sz w:val="20"/>
          <w:szCs w:val="18"/>
        </w:rPr>
        <w:t xml:space="preserve"> sú z tohto pohľadu vítané, avšak sú málo konkrétne a</w:t>
      </w:r>
      <w:r w:rsidR="00D7188A" w:rsidRPr="00575E3C">
        <w:rPr>
          <w:sz w:val="20"/>
          <w:szCs w:val="18"/>
        </w:rPr>
        <w:t> nie sú záväzné.</w:t>
      </w:r>
      <w:r w:rsidRPr="00575E3C">
        <w:rPr>
          <w:sz w:val="20"/>
          <w:szCs w:val="18"/>
        </w:rPr>
        <w:t> </w:t>
      </w:r>
      <w:r w:rsidR="00D7188A" w:rsidRPr="00575E3C">
        <w:rPr>
          <w:b/>
          <w:sz w:val="20"/>
          <w:szCs w:val="18"/>
        </w:rPr>
        <w:t>S</w:t>
      </w:r>
      <w:r w:rsidRPr="00575E3C">
        <w:rPr>
          <w:b/>
          <w:sz w:val="20"/>
          <w:szCs w:val="18"/>
        </w:rPr>
        <w:t xml:space="preserve">amotný rozpočet </w:t>
      </w:r>
      <w:r w:rsidR="00FF2B2F" w:rsidRPr="00575E3C">
        <w:rPr>
          <w:b/>
          <w:sz w:val="20"/>
          <w:szCs w:val="18"/>
        </w:rPr>
        <w:t xml:space="preserve">verejnej správy </w:t>
      </w:r>
      <w:r w:rsidRPr="00575E3C">
        <w:rPr>
          <w:b/>
          <w:sz w:val="20"/>
          <w:szCs w:val="18"/>
        </w:rPr>
        <w:t>s</w:t>
      </w:r>
      <w:r w:rsidR="00F05527" w:rsidRPr="00575E3C">
        <w:rPr>
          <w:b/>
          <w:sz w:val="20"/>
          <w:szCs w:val="18"/>
        </w:rPr>
        <w:t> </w:t>
      </w:r>
      <w:r w:rsidRPr="00575E3C">
        <w:rPr>
          <w:b/>
          <w:sz w:val="20"/>
          <w:szCs w:val="18"/>
        </w:rPr>
        <w:t>poklesom</w:t>
      </w:r>
      <w:r w:rsidR="00F05527" w:rsidRPr="00575E3C">
        <w:rPr>
          <w:b/>
          <w:sz w:val="20"/>
          <w:szCs w:val="18"/>
        </w:rPr>
        <w:t xml:space="preserve"> zamestnan</w:t>
      </w:r>
      <w:r w:rsidR="005A49C3" w:rsidRPr="00575E3C">
        <w:rPr>
          <w:b/>
          <w:sz w:val="20"/>
          <w:szCs w:val="18"/>
        </w:rPr>
        <w:t>osti</w:t>
      </w:r>
      <w:r w:rsidR="00FF2B2F" w:rsidRPr="00575E3C">
        <w:rPr>
          <w:b/>
          <w:sz w:val="20"/>
          <w:szCs w:val="18"/>
        </w:rPr>
        <w:t xml:space="preserve"> neráta</w:t>
      </w:r>
      <w:r w:rsidR="003B108E" w:rsidRPr="00575E3C">
        <w:rPr>
          <w:b/>
          <w:sz w:val="20"/>
          <w:szCs w:val="18"/>
        </w:rPr>
        <w:t>, pričom</w:t>
      </w:r>
      <w:r w:rsidR="00DD3BAA" w:rsidRPr="00575E3C">
        <w:rPr>
          <w:b/>
          <w:sz w:val="20"/>
          <w:szCs w:val="18"/>
        </w:rPr>
        <w:t xml:space="preserve"> počet zamestnancov odhaduje na </w:t>
      </w:r>
      <w:r w:rsidR="00BD6771" w:rsidRPr="00575E3C">
        <w:rPr>
          <w:b/>
          <w:sz w:val="20"/>
          <w:szCs w:val="18"/>
        </w:rPr>
        <w:t>442 tisíc</w:t>
      </w:r>
      <w:r w:rsidR="00DF77ED" w:rsidRPr="00575E3C">
        <w:rPr>
          <w:b/>
          <w:sz w:val="20"/>
          <w:szCs w:val="18"/>
        </w:rPr>
        <w:t xml:space="preserve"> osôb</w:t>
      </w:r>
      <w:r w:rsidR="00BD6771" w:rsidRPr="00575E3C">
        <w:rPr>
          <w:b/>
          <w:sz w:val="20"/>
          <w:szCs w:val="18"/>
        </w:rPr>
        <w:t xml:space="preserve"> v roku 2024 a</w:t>
      </w:r>
      <w:r w:rsidR="00376F61" w:rsidRPr="00575E3C">
        <w:rPr>
          <w:b/>
          <w:sz w:val="20"/>
          <w:szCs w:val="18"/>
        </w:rPr>
        <w:t> 448 tisíc</w:t>
      </w:r>
      <w:r w:rsidR="00CE3BC9" w:rsidRPr="00575E3C">
        <w:rPr>
          <w:b/>
          <w:sz w:val="20"/>
          <w:szCs w:val="18"/>
        </w:rPr>
        <w:t xml:space="preserve"> </w:t>
      </w:r>
      <w:r w:rsidR="00376F61" w:rsidRPr="00575E3C">
        <w:rPr>
          <w:b/>
          <w:sz w:val="20"/>
          <w:szCs w:val="18"/>
        </w:rPr>
        <w:t>v roku 2027.</w:t>
      </w:r>
      <w:r w:rsidR="00151BDC" w:rsidRPr="00575E3C">
        <w:rPr>
          <w:b/>
          <w:sz w:val="20"/>
          <w:szCs w:val="18"/>
        </w:rPr>
        <w:t xml:space="preserve"> V roku </w:t>
      </w:r>
      <w:r w:rsidR="0066412D" w:rsidRPr="00575E3C">
        <w:rPr>
          <w:b/>
          <w:sz w:val="20"/>
          <w:szCs w:val="18"/>
        </w:rPr>
        <w:t>2022</w:t>
      </w:r>
      <w:r w:rsidR="003411DC" w:rsidRPr="00575E3C">
        <w:rPr>
          <w:b/>
          <w:sz w:val="20"/>
          <w:szCs w:val="18"/>
        </w:rPr>
        <w:t xml:space="preserve"> dosiahol</w:t>
      </w:r>
      <w:r w:rsidR="0066412D" w:rsidRPr="00575E3C">
        <w:rPr>
          <w:b/>
          <w:sz w:val="20"/>
          <w:szCs w:val="18"/>
        </w:rPr>
        <w:t xml:space="preserve"> pritom len </w:t>
      </w:r>
      <w:r w:rsidR="00F75EE7" w:rsidRPr="00575E3C">
        <w:rPr>
          <w:b/>
          <w:sz w:val="20"/>
          <w:szCs w:val="18"/>
        </w:rPr>
        <w:t>435 tisíc</w:t>
      </w:r>
      <w:r w:rsidR="00F75EE7" w:rsidRPr="00575E3C">
        <w:rPr>
          <w:sz w:val="20"/>
          <w:szCs w:val="18"/>
        </w:rPr>
        <w:t xml:space="preserve"> (Zdroj: </w:t>
      </w:r>
      <w:r w:rsidR="00195B59" w:rsidRPr="00575E3C">
        <w:rPr>
          <w:sz w:val="20"/>
          <w:szCs w:val="18"/>
        </w:rPr>
        <w:t>R</w:t>
      </w:r>
      <w:r w:rsidR="00F75EE7" w:rsidRPr="00575E3C">
        <w:rPr>
          <w:sz w:val="20"/>
          <w:szCs w:val="18"/>
        </w:rPr>
        <w:t>ozpočet verejnej správy na roky 2025 až 2027</w:t>
      </w:r>
      <w:r w:rsidR="00195B59" w:rsidRPr="00575E3C">
        <w:rPr>
          <w:sz w:val="20"/>
          <w:szCs w:val="18"/>
        </w:rPr>
        <w:t xml:space="preserve">, tabuľka </w:t>
      </w:r>
      <w:r w:rsidR="003B2672" w:rsidRPr="00575E3C">
        <w:rPr>
          <w:sz w:val="20"/>
          <w:szCs w:val="18"/>
        </w:rPr>
        <w:t>4</w:t>
      </w:r>
      <w:r w:rsidR="008D330C" w:rsidRPr="00575E3C">
        <w:rPr>
          <w:sz w:val="20"/>
          <w:szCs w:val="18"/>
        </w:rPr>
        <w:t>8</w:t>
      </w:r>
      <w:r w:rsidR="00F75EE7" w:rsidRPr="00575E3C">
        <w:rPr>
          <w:sz w:val="20"/>
          <w:szCs w:val="18"/>
        </w:rPr>
        <w:t>).</w:t>
      </w:r>
      <w:r w:rsidR="009C7D1F" w:rsidRPr="00575E3C">
        <w:rPr>
          <w:sz w:val="20"/>
          <w:szCs w:val="18"/>
        </w:rPr>
        <w:t xml:space="preserve"> Objem </w:t>
      </w:r>
      <w:r w:rsidR="00F930B7" w:rsidRPr="00575E3C">
        <w:rPr>
          <w:sz w:val="20"/>
          <w:szCs w:val="18"/>
        </w:rPr>
        <w:t>mzdových nákladov na rok 2025 má vzrásť oproti roku 2024 o</w:t>
      </w:r>
      <w:r w:rsidR="00F930B7">
        <w:rPr>
          <w:sz w:val="20"/>
          <w:szCs w:val="18"/>
        </w:rPr>
        <w:t> </w:t>
      </w:r>
      <w:r w:rsidR="00F930B7" w:rsidRPr="00575E3C">
        <w:rPr>
          <w:sz w:val="20"/>
          <w:szCs w:val="18"/>
        </w:rPr>
        <w:t>7</w:t>
      </w:r>
      <w:r w:rsidR="00156C88">
        <w:rPr>
          <w:sz w:val="20"/>
          <w:szCs w:val="18"/>
        </w:rPr>
        <w:t> </w:t>
      </w:r>
      <w:r w:rsidR="00F930B7" w:rsidRPr="00575E3C">
        <w:rPr>
          <w:sz w:val="20"/>
          <w:szCs w:val="18"/>
        </w:rPr>
        <w:t>%</w:t>
      </w:r>
      <w:r w:rsidR="00976AFD" w:rsidRPr="00575E3C">
        <w:rPr>
          <w:sz w:val="20"/>
          <w:szCs w:val="18"/>
        </w:rPr>
        <w:t>, teda o jednu miliardu</w:t>
      </w:r>
      <w:r w:rsidR="006308AB" w:rsidRPr="00575E3C">
        <w:rPr>
          <w:sz w:val="20"/>
          <w:szCs w:val="18"/>
        </w:rPr>
        <w:t xml:space="preserve"> na celkových 15 miliárd</w:t>
      </w:r>
      <w:r w:rsidR="00F930B7" w:rsidRPr="00575E3C">
        <w:rPr>
          <w:sz w:val="20"/>
          <w:szCs w:val="18"/>
        </w:rPr>
        <w:t>.</w:t>
      </w:r>
      <w:r w:rsidRPr="00575E3C">
        <w:rPr>
          <w:sz w:val="20"/>
          <w:szCs w:val="18"/>
        </w:rPr>
        <w:t xml:space="preserve"> </w:t>
      </w:r>
    </w:p>
    <w:p w14:paraId="43D6A381" w14:textId="77777777" w:rsidR="00E52F6B" w:rsidRDefault="00E52F6B" w:rsidP="000156A0">
      <w:pPr>
        <w:tabs>
          <w:tab w:val="left" w:pos="4536"/>
        </w:tabs>
        <w:spacing w:after="0"/>
        <w:jc w:val="center"/>
        <w:rPr>
          <w:rFonts w:ascii="Roboto Bold" w:hAnsi="Roboto Bold"/>
          <w:b/>
          <w:sz w:val="18"/>
          <w:szCs w:val="18"/>
          <w:lang w:val="sk-SK"/>
        </w:rPr>
      </w:pPr>
    </w:p>
    <w:p w14:paraId="13306013" w14:textId="77777777" w:rsidR="00E52F6B" w:rsidRDefault="00E52F6B" w:rsidP="000156A0">
      <w:pPr>
        <w:tabs>
          <w:tab w:val="left" w:pos="4536"/>
        </w:tabs>
        <w:spacing w:after="0"/>
        <w:jc w:val="center"/>
        <w:rPr>
          <w:rFonts w:ascii="Roboto Bold" w:hAnsi="Roboto Bold"/>
          <w:b/>
          <w:sz w:val="18"/>
          <w:szCs w:val="18"/>
          <w:lang w:val="sk-SK"/>
        </w:rPr>
      </w:pPr>
    </w:p>
    <w:p w14:paraId="283921D5" w14:textId="77777777" w:rsidR="00E52F6B" w:rsidRDefault="00E52F6B" w:rsidP="000156A0">
      <w:pPr>
        <w:tabs>
          <w:tab w:val="left" w:pos="4536"/>
        </w:tabs>
        <w:spacing w:after="0"/>
        <w:jc w:val="center"/>
        <w:rPr>
          <w:rFonts w:ascii="Roboto Bold" w:hAnsi="Roboto Bold"/>
          <w:b/>
          <w:sz w:val="18"/>
          <w:szCs w:val="18"/>
          <w:lang w:val="sk-SK"/>
        </w:rPr>
      </w:pPr>
    </w:p>
    <w:p w14:paraId="7DCF328B" w14:textId="77777777" w:rsidR="00E52F6B" w:rsidRDefault="00E52F6B" w:rsidP="000156A0">
      <w:pPr>
        <w:tabs>
          <w:tab w:val="left" w:pos="4536"/>
        </w:tabs>
        <w:spacing w:after="0"/>
        <w:jc w:val="center"/>
        <w:rPr>
          <w:rFonts w:ascii="Roboto Bold" w:hAnsi="Roboto Bold"/>
          <w:b/>
          <w:sz w:val="18"/>
          <w:szCs w:val="18"/>
          <w:lang w:val="sk-SK"/>
        </w:rPr>
      </w:pPr>
    </w:p>
    <w:p w14:paraId="079C20B5" w14:textId="77777777" w:rsidR="00E52F6B" w:rsidRDefault="00E52F6B" w:rsidP="000156A0">
      <w:pPr>
        <w:tabs>
          <w:tab w:val="left" w:pos="4536"/>
        </w:tabs>
        <w:spacing w:after="0"/>
        <w:jc w:val="center"/>
        <w:rPr>
          <w:rFonts w:ascii="Roboto Bold" w:hAnsi="Roboto Bold"/>
          <w:b/>
          <w:sz w:val="18"/>
          <w:szCs w:val="18"/>
          <w:lang w:val="sk-SK"/>
        </w:rPr>
      </w:pPr>
    </w:p>
    <w:p w14:paraId="01FCEE9D" w14:textId="77777777" w:rsidR="00E52F6B" w:rsidRDefault="00E52F6B" w:rsidP="000156A0">
      <w:pPr>
        <w:tabs>
          <w:tab w:val="left" w:pos="4536"/>
        </w:tabs>
        <w:spacing w:after="0"/>
        <w:jc w:val="center"/>
        <w:rPr>
          <w:rFonts w:ascii="Roboto Bold" w:hAnsi="Roboto Bold"/>
          <w:b/>
          <w:sz w:val="18"/>
          <w:szCs w:val="18"/>
          <w:lang w:val="sk-SK"/>
        </w:rPr>
      </w:pPr>
    </w:p>
    <w:p w14:paraId="3626B846" w14:textId="77777777" w:rsidR="00E52F6B" w:rsidRDefault="00E52F6B" w:rsidP="000156A0">
      <w:pPr>
        <w:tabs>
          <w:tab w:val="left" w:pos="4536"/>
        </w:tabs>
        <w:spacing w:after="0"/>
        <w:jc w:val="center"/>
        <w:rPr>
          <w:rFonts w:ascii="Roboto Bold" w:hAnsi="Roboto Bold"/>
          <w:b/>
          <w:sz w:val="18"/>
          <w:szCs w:val="18"/>
          <w:lang w:val="sk-SK"/>
        </w:rPr>
      </w:pPr>
    </w:p>
    <w:p w14:paraId="489B1FB1" w14:textId="77777777" w:rsidR="00E52F6B" w:rsidRDefault="00E52F6B" w:rsidP="000156A0">
      <w:pPr>
        <w:tabs>
          <w:tab w:val="left" w:pos="4536"/>
        </w:tabs>
        <w:spacing w:after="0"/>
        <w:jc w:val="center"/>
        <w:rPr>
          <w:rFonts w:ascii="Roboto Bold" w:hAnsi="Roboto Bold"/>
          <w:b/>
          <w:sz w:val="18"/>
          <w:szCs w:val="18"/>
          <w:lang w:val="sk-SK"/>
        </w:rPr>
      </w:pPr>
    </w:p>
    <w:p w14:paraId="7873F793" w14:textId="77777777" w:rsidR="00E52F6B" w:rsidRDefault="00E52F6B" w:rsidP="000156A0">
      <w:pPr>
        <w:tabs>
          <w:tab w:val="left" w:pos="4536"/>
        </w:tabs>
        <w:spacing w:after="0"/>
        <w:jc w:val="center"/>
        <w:rPr>
          <w:rFonts w:ascii="Roboto Bold" w:hAnsi="Roboto Bold"/>
          <w:b/>
          <w:sz w:val="18"/>
          <w:szCs w:val="18"/>
          <w:lang w:val="sk-SK"/>
        </w:rPr>
      </w:pPr>
    </w:p>
    <w:p w14:paraId="242FD2E6" w14:textId="77777777" w:rsidR="00E52F6B" w:rsidRDefault="00E52F6B" w:rsidP="000156A0">
      <w:pPr>
        <w:tabs>
          <w:tab w:val="left" w:pos="4536"/>
        </w:tabs>
        <w:spacing w:after="0"/>
        <w:jc w:val="center"/>
        <w:rPr>
          <w:rFonts w:ascii="Roboto Bold" w:hAnsi="Roboto Bold"/>
          <w:b/>
          <w:sz w:val="18"/>
          <w:szCs w:val="18"/>
          <w:lang w:val="sk-SK"/>
        </w:rPr>
      </w:pPr>
    </w:p>
    <w:p w14:paraId="634D8CE0" w14:textId="77777777" w:rsidR="00E52F6B" w:rsidRDefault="00E52F6B" w:rsidP="000156A0">
      <w:pPr>
        <w:tabs>
          <w:tab w:val="left" w:pos="4536"/>
        </w:tabs>
        <w:spacing w:after="0"/>
        <w:jc w:val="center"/>
        <w:rPr>
          <w:rFonts w:ascii="Roboto Bold" w:hAnsi="Roboto Bold"/>
          <w:b/>
          <w:sz w:val="18"/>
          <w:szCs w:val="18"/>
          <w:lang w:val="sk-SK"/>
        </w:rPr>
      </w:pPr>
    </w:p>
    <w:p w14:paraId="0DC79B7D" w14:textId="77777777" w:rsidR="00E52F6B" w:rsidRDefault="00E52F6B" w:rsidP="000156A0">
      <w:pPr>
        <w:tabs>
          <w:tab w:val="left" w:pos="4536"/>
        </w:tabs>
        <w:spacing w:after="0"/>
        <w:jc w:val="center"/>
        <w:rPr>
          <w:rFonts w:ascii="Roboto Bold" w:hAnsi="Roboto Bold"/>
          <w:b/>
          <w:sz w:val="18"/>
          <w:szCs w:val="18"/>
          <w:lang w:val="sk-SK"/>
        </w:rPr>
      </w:pPr>
    </w:p>
    <w:p w14:paraId="74A8188A" w14:textId="77777777" w:rsidR="00E52F6B" w:rsidRDefault="00E52F6B" w:rsidP="000156A0">
      <w:pPr>
        <w:tabs>
          <w:tab w:val="left" w:pos="4536"/>
        </w:tabs>
        <w:spacing w:after="0"/>
        <w:jc w:val="center"/>
        <w:rPr>
          <w:rFonts w:ascii="Roboto Bold" w:hAnsi="Roboto Bold"/>
          <w:b/>
          <w:sz w:val="18"/>
          <w:szCs w:val="18"/>
          <w:lang w:val="sk-SK"/>
        </w:rPr>
      </w:pPr>
    </w:p>
    <w:p w14:paraId="0D0B4361" w14:textId="77777777" w:rsidR="00E52F6B" w:rsidRDefault="00E52F6B" w:rsidP="000156A0">
      <w:pPr>
        <w:tabs>
          <w:tab w:val="left" w:pos="4536"/>
        </w:tabs>
        <w:spacing w:after="0"/>
        <w:jc w:val="center"/>
        <w:rPr>
          <w:rFonts w:ascii="Roboto Bold" w:hAnsi="Roboto Bold"/>
          <w:b/>
          <w:sz w:val="18"/>
          <w:szCs w:val="18"/>
          <w:lang w:val="sk-SK"/>
        </w:rPr>
      </w:pPr>
    </w:p>
    <w:p w14:paraId="779890FB" w14:textId="77777777" w:rsidR="007B43E7" w:rsidRDefault="007B43E7" w:rsidP="000156A0">
      <w:pPr>
        <w:tabs>
          <w:tab w:val="left" w:pos="4536"/>
        </w:tabs>
        <w:spacing w:after="0"/>
        <w:jc w:val="center"/>
        <w:rPr>
          <w:rFonts w:ascii="Roboto Bold" w:hAnsi="Roboto Bold"/>
          <w:b/>
          <w:sz w:val="18"/>
          <w:szCs w:val="18"/>
          <w:lang w:val="sk-SK"/>
        </w:rPr>
      </w:pPr>
    </w:p>
    <w:p w14:paraId="09FEA842" w14:textId="77777777" w:rsidR="00E52F6B" w:rsidRDefault="00E52F6B" w:rsidP="000156A0">
      <w:pPr>
        <w:tabs>
          <w:tab w:val="left" w:pos="4536"/>
        </w:tabs>
        <w:spacing w:after="0"/>
        <w:jc w:val="center"/>
        <w:rPr>
          <w:rFonts w:ascii="Roboto Bold" w:hAnsi="Roboto Bold"/>
          <w:b/>
          <w:sz w:val="18"/>
          <w:szCs w:val="18"/>
          <w:lang w:val="sk-SK"/>
        </w:rPr>
      </w:pPr>
    </w:p>
    <w:p w14:paraId="02F89150" w14:textId="77777777" w:rsidR="00E52F6B" w:rsidRDefault="00E52F6B" w:rsidP="000156A0">
      <w:pPr>
        <w:tabs>
          <w:tab w:val="left" w:pos="4536"/>
        </w:tabs>
        <w:spacing w:after="0"/>
        <w:jc w:val="center"/>
        <w:rPr>
          <w:rFonts w:ascii="Roboto Bold" w:hAnsi="Roboto Bold"/>
          <w:b/>
          <w:sz w:val="18"/>
          <w:szCs w:val="18"/>
          <w:lang w:val="sk-SK"/>
        </w:rPr>
      </w:pPr>
    </w:p>
    <w:p w14:paraId="36994D27" w14:textId="0989B52F" w:rsidR="000156A0" w:rsidRDefault="00A50561" w:rsidP="000156A0">
      <w:pPr>
        <w:tabs>
          <w:tab w:val="left" w:pos="4536"/>
        </w:tabs>
        <w:spacing w:after="0"/>
        <w:jc w:val="center"/>
        <w:rPr>
          <w:rFonts w:ascii="Roboto Bold" w:hAnsi="Roboto Bold"/>
          <w:b/>
          <w:sz w:val="18"/>
          <w:szCs w:val="18"/>
          <w:lang w:val="sk-SK"/>
        </w:rPr>
      </w:pPr>
      <w:r w:rsidRPr="00970D85">
        <w:rPr>
          <w:rFonts w:ascii="Roboto Bold" w:hAnsi="Roboto Bold"/>
          <w:b/>
          <w:sz w:val="18"/>
          <w:szCs w:val="18"/>
          <w:lang w:val="sk-SK"/>
        </w:rPr>
        <w:lastRenderedPageBreak/>
        <w:t>Graf</w:t>
      </w:r>
      <w:r>
        <w:rPr>
          <w:rFonts w:ascii="Roboto Bold" w:hAnsi="Roboto Bold"/>
          <w:b/>
          <w:sz w:val="18"/>
          <w:szCs w:val="18"/>
          <w:lang w:val="sk-SK"/>
        </w:rPr>
        <w:t xml:space="preserve"> </w:t>
      </w:r>
      <w:r w:rsidR="00815881">
        <w:rPr>
          <w:rFonts w:ascii="Roboto Bold" w:hAnsi="Roboto Bold"/>
          <w:b/>
          <w:sz w:val="18"/>
          <w:szCs w:val="18"/>
          <w:lang w:val="sk-SK"/>
        </w:rPr>
        <w:t>7</w:t>
      </w:r>
      <w:r w:rsidRPr="00970D85">
        <w:rPr>
          <w:rFonts w:ascii="Roboto Bold" w:hAnsi="Roboto Bold"/>
          <w:b/>
          <w:sz w:val="18"/>
          <w:szCs w:val="18"/>
          <w:lang w:val="sk-SK"/>
        </w:rPr>
        <w:t xml:space="preserve"> </w:t>
      </w:r>
      <w:r w:rsidR="008E4379">
        <w:rPr>
          <w:rFonts w:ascii="Roboto Bold" w:hAnsi="Roboto Bold"/>
          <w:b/>
          <w:sz w:val="18"/>
          <w:szCs w:val="18"/>
          <w:lang w:val="sk-SK"/>
        </w:rPr>
        <w:t xml:space="preserve">Počet zamestnancov napojených na </w:t>
      </w:r>
      <w:r w:rsidR="003A6427">
        <w:rPr>
          <w:rFonts w:ascii="Roboto Bold" w:hAnsi="Roboto Bold"/>
          <w:b/>
          <w:sz w:val="18"/>
          <w:szCs w:val="18"/>
          <w:lang w:val="sk-SK"/>
        </w:rPr>
        <w:t>verejný</w:t>
      </w:r>
    </w:p>
    <w:p w14:paraId="3888E42D" w14:textId="43C96D44" w:rsidR="00083196" w:rsidRPr="005E3CCD" w:rsidRDefault="000156A0" w:rsidP="000156A0">
      <w:pPr>
        <w:tabs>
          <w:tab w:val="left" w:pos="2977"/>
          <w:tab w:val="left" w:pos="4536"/>
        </w:tabs>
        <w:spacing w:after="0"/>
        <w:rPr>
          <w:rFonts w:ascii="Roboto Bold" w:hAnsi="Roboto Bold"/>
          <w:b/>
          <w:sz w:val="18"/>
          <w:szCs w:val="18"/>
          <w:lang w:val="sk-SK"/>
        </w:rPr>
      </w:pPr>
      <w:r>
        <w:rPr>
          <w:rFonts w:ascii="Roboto Bold" w:hAnsi="Roboto Bold"/>
          <w:b/>
          <w:sz w:val="18"/>
          <w:szCs w:val="18"/>
          <w:lang w:val="sk-SK"/>
        </w:rPr>
        <w:tab/>
        <w:t xml:space="preserve"> </w:t>
      </w:r>
      <w:r w:rsidR="008E4379">
        <w:rPr>
          <w:rFonts w:ascii="Roboto Bold" w:hAnsi="Roboto Bold"/>
          <w:b/>
          <w:sz w:val="18"/>
          <w:szCs w:val="18"/>
          <w:lang w:val="sk-SK"/>
        </w:rPr>
        <w:t>rozpočet a ich nárast za 15 rokov</w:t>
      </w:r>
      <w:r w:rsidR="00A50561" w:rsidRPr="00E60490">
        <w:rPr>
          <w:rFonts w:ascii="Roboto Bold" w:hAnsi="Roboto Bold"/>
          <w:b/>
          <w:sz w:val="18"/>
          <w:szCs w:val="18"/>
          <w:lang w:val="sk-SK"/>
        </w:rPr>
        <w:t xml:space="preserve"> </w:t>
      </w:r>
      <w:r w:rsidR="005E3CCD" w:rsidRPr="005E3CCD">
        <w:rPr>
          <w:rFonts w:ascii="Roboto Bold" w:hAnsi="Roboto Bold"/>
          <w:b/>
          <w:sz w:val="18"/>
          <w:szCs w:val="18"/>
          <w:lang w:val="sk-SK"/>
        </w:rPr>
        <w:t>(počet osôb)</w:t>
      </w:r>
    </w:p>
    <w:p w14:paraId="79B74296" w14:textId="2711942F" w:rsidR="00056217" w:rsidRDefault="00056217" w:rsidP="00447A1C">
      <w:pPr>
        <w:pStyle w:val="RZTelo"/>
        <w:jc w:val="center"/>
      </w:pPr>
      <w:r w:rsidRPr="00056217">
        <w:rPr>
          <w:noProof/>
        </w:rPr>
        <w:drawing>
          <wp:inline distT="0" distB="0" distL="0" distR="0" wp14:anchorId="686E9B20" wp14:editId="637D2AFD">
            <wp:extent cx="2989212" cy="2250313"/>
            <wp:effectExtent l="0" t="0" r="1905" b="0"/>
            <wp:docPr id="429747605" name="Obrázok 1" descr="Obrázok, na ktorom je text, snímka obrazovky, písmo,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47605" name="Obrázok 1" descr="Obrázok, na ktorom je text, snímka obrazovky, písmo, diagram&#10;&#10;Automaticky generovaný popis"/>
                    <pic:cNvPicPr/>
                  </pic:nvPicPr>
                  <pic:blipFill>
                    <a:blip r:embed="rId15"/>
                    <a:stretch>
                      <a:fillRect/>
                    </a:stretch>
                  </pic:blipFill>
                  <pic:spPr>
                    <a:xfrm>
                      <a:off x="0" y="0"/>
                      <a:ext cx="3024477" cy="2276861"/>
                    </a:xfrm>
                    <a:prstGeom prst="rect">
                      <a:avLst/>
                    </a:prstGeom>
                  </pic:spPr>
                </pic:pic>
              </a:graphicData>
            </a:graphic>
          </wp:inline>
        </w:drawing>
      </w:r>
    </w:p>
    <w:p w14:paraId="6898CAE8" w14:textId="77777777" w:rsidR="000156A0" w:rsidRDefault="000156A0" w:rsidP="000156A0">
      <w:pPr>
        <w:pStyle w:val="RZTelo"/>
        <w:tabs>
          <w:tab w:val="left" w:pos="2268"/>
        </w:tabs>
        <w:spacing w:after="0"/>
        <w:rPr>
          <w:i/>
          <w:iCs/>
          <w:sz w:val="16"/>
          <w:szCs w:val="16"/>
        </w:rPr>
      </w:pPr>
      <w:r w:rsidRPr="000156A0">
        <w:rPr>
          <w:i/>
          <w:iCs/>
          <w:sz w:val="16"/>
          <w:szCs w:val="16"/>
        </w:rPr>
        <w:tab/>
      </w:r>
      <w:r w:rsidR="003F4318" w:rsidRPr="000156A0">
        <w:rPr>
          <w:i/>
          <w:sz w:val="16"/>
          <w:szCs w:val="16"/>
        </w:rPr>
        <w:t xml:space="preserve">Zdroj: </w:t>
      </w:r>
      <w:r w:rsidR="007B150E" w:rsidRPr="000156A0">
        <w:rPr>
          <w:i/>
          <w:sz w:val="16"/>
          <w:szCs w:val="16"/>
        </w:rPr>
        <w:t>R</w:t>
      </w:r>
      <w:r w:rsidR="003F4318" w:rsidRPr="000156A0">
        <w:rPr>
          <w:i/>
          <w:sz w:val="16"/>
          <w:szCs w:val="16"/>
        </w:rPr>
        <w:t>ozpočet verejnej správy na roky 2013 až 2015 a </w:t>
      </w:r>
      <w:r w:rsidR="007B150E" w:rsidRPr="000156A0">
        <w:rPr>
          <w:i/>
          <w:sz w:val="16"/>
          <w:szCs w:val="16"/>
        </w:rPr>
        <w:t>R</w:t>
      </w:r>
      <w:r w:rsidR="003F4318" w:rsidRPr="000156A0">
        <w:rPr>
          <w:i/>
          <w:sz w:val="16"/>
          <w:szCs w:val="16"/>
        </w:rPr>
        <w:t xml:space="preserve">ozpočet </w:t>
      </w:r>
    </w:p>
    <w:p w14:paraId="444066D8" w14:textId="48AD1241" w:rsidR="003F4318" w:rsidRPr="000156A0" w:rsidRDefault="000156A0" w:rsidP="000156A0">
      <w:pPr>
        <w:pStyle w:val="RZTelo"/>
        <w:tabs>
          <w:tab w:val="left" w:pos="2268"/>
        </w:tabs>
        <w:rPr>
          <w:i/>
          <w:sz w:val="16"/>
          <w:szCs w:val="16"/>
        </w:rPr>
      </w:pPr>
      <w:r>
        <w:rPr>
          <w:i/>
          <w:iCs/>
          <w:sz w:val="16"/>
          <w:szCs w:val="16"/>
        </w:rPr>
        <w:tab/>
      </w:r>
      <w:r w:rsidR="003F4318" w:rsidRPr="000156A0">
        <w:rPr>
          <w:i/>
          <w:sz w:val="16"/>
          <w:szCs w:val="16"/>
        </w:rPr>
        <w:t>verejnej správy na rok 2025</w:t>
      </w:r>
      <w:r w:rsidR="007B150E" w:rsidRPr="000156A0">
        <w:rPr>
          <w:i/>
          <w:sz w:val="16"/>
          <w:szCs w:val="16"/>
        </w:rPr>
        <w:t xml:space="preserve"> až 2027</w:t>
      </w:r>
    </w:p>
    <w:p w14:paraId="19DE4F12" w14:textId="77777777" w:rsidR="00CF1154" w:rsidRPr="006F62AB" w:rsidRDefault="00CF1154" w:rsidP="006F62AB">
      <w:pPr>
        <w:pStyle w:val="RZTelo"/>
      </w:pPr>
    </w:p>
    <w:p w14:paraId="5D0DFB47" w14:textId="6BC90554" w:rsidR="00A46739" w:rsidRPr="001400A6" w:rsidRDefault="00D94A5D" w:rsidP="00D94A5D">
      <w:pPr>
        <w:ind w:left="360"/>
        <w:jc w:val="both"/>
        <w:rPr>
          <w:rFonts w:ascii="Barlow Condensed" w:hAnsi="Barlow Condensed" w:cs="Barlow Condensed"/>
          <w:b/>
          <w:bCs/>
          <w:i/>
          <w:iCs/>
          <w:color w:val="000000"/>
          <w:sz w:val="24"/>
          <w:szCs w:val="24"/>
          <w:lang w:val="sk-SK"/>
        </w:rPr>
      </w:pPr>
      <w:r w:rsidRPr="001400A6">
        <w:rPr>
          <w:rFonts w:ascii="Barlow Condensed" w:hAnsi="Barlow Condensed" w:cs="Barlow Condensed"/>
          <w:b/>
          <w:bCs/>
          <w:i/>
          <w:iCs/>
          <w:color w:val="000000"/>
          <w:sz w:val="24"/>
          <w:szCs w:val="24"/>
          <w:lang w:val="sk-SK"/>
        </w:rPr>
        <w:t>Použitá literatúra</w:t>
      </w:r>
    </w:p>
    <w:p w14:paraId="71FEF4A2" w14:textId="1BA2BDA2" w:rsidR="00A46739" w:rsidRPr="00575E3C" w:rsidRDefault="00033A80">
      <w:pPr>
        <w:pStyle w:val="Odsekzoznamu"/>
        <w:numPr>
          <w:ilvl w:val="0"/>
          <w:numId w:val="5"/>
        </w:numPr>
        <w:jc w:val="both"/>
        <w:rPr>
          <w:rFonts w:ascii="Roboto Light" w:hAnsi="Roboto Light" w:cs="Roboto"/>
          <w:color w:val="000000"/>
          <w:sz w:val="20"/>
          <w:szCs w:val="20"/>
          <w:lang w:val="sk-SK"/>
        </w:rPr>
      </w:pPr>
      <w:proofErr w:type="spellStart"/>
      <w:r w:rsidRPr="00575E3C">
        <w:rPr>
          <w:rFonts w:ascii="Roboto Light" w:hAnsi="Roboto Light" w:cs="Roboto"/>
          <w:color w:val="000000"/>
          <w:sz w:val="20"/>
          <w:szCs w:val="20"/>
          <w:lang w:val="sk-SK"/>
        </w:rPr>
        <w:t>Karšay</w:t>
      </w:r>
      <w:proofErr w:type="spellEnd"/>
      <w:r w:rsidRPr="00575E3C">
        <w:rPr>
          <w:rFonts w:ascii="Roboto Light" w:hAnsi="Roboto Light" w:cs="Roboto"/>
          <w:color w:val="000000"/>
          <w:sz w:val="20"/>
          <w:szCs w:val="20"/>
          <w:lang w:val="sk-SK"/>
        </w:rPr>
        <w:t xml:space="preserve">, </w:t>
      </w:r>
      <w:proofErr w:type="spellStart"/>
      <w:r w:rsidRPr="00575E3C">
        <w:rPr>
          <w:rFonts w:ascii="Roboto Light" w:hAnsi="Roboto Light" w:cs="Roboto"/>
          <w:color w:val="000000"/>
          <w:sz w:val="20"/>
          <w:szCs w:val="20"/>
          <w:lang w:val="sk-SK"/>
        </w:rPr>
        <w:t>Koteková</w:t>
      </w:r>
      <w:proofErr w:type="spellEnd"/>
      <w:r w:rsidR="00AB60F0" w:rsidRPr="00575E3C">
        <w:rPr>
          <w:rFonts w:ascii="Roboto Light" w:hAnsi="Roboto Light" w:cs="Roboto"/>
          <w:color w:val="000000"/>
          <w:sz w:val="20"/>
          <w:szCs w:val="20"/>
          <w:lang w:val="sk-SK"/>
        </w:rPr>
        <w:t xml:space="preserve"> (2024):</w:t>
      </w:r>
      <w:r w:rsidR="00F45C4A" w:rsidRPr="00575E3C">
        <w:rPr>
          <w:rFonts w:ascii="Roboto Light" w:hAnsi="Roboto Light" w:cs="Roboto"/>
          <w:color w:val="000000"/>
          <w:sz w:val="20"/>
          <w:szCs w:val="20"/>
          <w:lang w:val="sk-SK"/>
        </w:rPr>
        <w:t xml:space="preserve"> Čo s verejnými financiami z pohľadu zamestnávateľov?</w:t>
      </w:r>
      <w:r w:rsidR="00AB60F0" w:rsidRPr="00575E3C">
        <w:rPr>
          <w:rFonts w:ascii="Roboto Light" w:hAnsi="Roboto Light" w:cs="Roboto"/>
          <w:color w:val="000000"/>
          <w:sz w:val="20"/>
          <w:szCs w:val="20"/>
          <w:lang w:val="sk-SK"/>
        </w:rPr>
        <w:t xml:space="preserve"> </w:t>
      </w:r>
      <w:hyperlink r:id="rId16" w:history="1">
        <w:r w:rsidRPr="00575E3C">
          <w:rPr>
            <w:rStyle w:val="Hypertextovprepojenie"/>
            <w:rFonts w:ascii="Roboto Light" w:hAnsi="Roboto Light" w:cs="Roboto"/>
            <w:sz w:val="20"/>
            <w:szCs w:val="20"/>
            <w:lang w:val="sk-SK"/>
          </w:rPr>
          <w:t>https://www.ruzsr.sk/sk/article/analyticky-komentar-ku-stavu-verejnych-financii-/</w:t>
        </w:r>
      </w:hyperlink>
      <w:r w:rsidRPr="00575E3C">
        <w:rPr>
          <w:rFonts w:ascii="Roboto Light" w:hAnsi="Roboto Light" w:cs="Roboto"/>
          <w:color w:val="000000"/>
          <w:sz w:val="20"/>
          <w:szCs w:val="20"/>
          <w:lang w:val="sk-SK"/>
        </w:rPr>
        <w:t xml:space="preserve"> </w:t>
      </w:r>
    </w:p>
    <w:p w14:paraId="7A871121" w14:textId="2C6525C7" w:rsidR="0080465A" w:rsidRPr="00575E3C" w:rsidRDefault="0080465A">
      <w:pPr>
        <w:pStyle w:val="Odsekzoznamu"/>
        <w:numPr>
          <w:ilvl w:val="0"/>
          <w:numId w:val="5"/>
        </w:numPr>
        <w:jc w:val="both"/>
        <w:rPr>
          <w:rStyle w:val="Hypertextovprepojenie"/>
          <w:rFonts w:ascii="Roboto Light" w:hAnsi="Roboto Light" w:cs="Roboto"/>
          <w:color w:val="000000"/>
          <w:sz w:val="20"/>
          <w:szCs w:val="20"/>
          <w:u w:val="none"/>
          <w:lang w:val="sk-SK"/>
        </w:rPr>
      </w:pPr>
      <w:r w:rsidRPr="00575E3C">
        <w:rPr>
          <w:rFonts w:ascii="Roboto Light" w:hAnsi="Roboto Light" w:cs="Roboto"/>
          <w:color w:val="000000"/>
          <w:sz w:val="20"/>
          <w:szCs w:val="20"/>
          <w:lang w:val="sk-SK"/>
        </w:rPr>
        <w:t>RRZ (2024) Správa o dlhodobej udržateľnosti verejných financií;</w:t>
      </w:r>
      <w:r w:rsidRPr="00575E3C">
        <w:rPr>
          <w:rFonts w:ascii="Roboto Light" w:hAnsi="Roboto Light"/>
          <w:sz w:val="20"/>
          <w:szCs w:val="20"/>
          <w:lang w:val="sk-SK"/>
        </w:rPr>
        <w:t xml:space="preserve"> </w:t>
      </w:r>
      <w:hyperlink r:id="rId17" w:history="1">
        <w:r w:rsidRPr="00575E3C">
          <w:rPr>
            <w:rStyle w:val="Hypertextovprepojenie"/>
            <w:rFonts w:ascii="Roboto Light" w:hAnsi="Roboto Light" w:cs="Roboto"/>
            <w:sz w:val="20"/>
            <w:szCs w:val="20"/>
            <w:lang w:val="sk-SK"/>
          </w:rPr>
          <w:t>https://www.rrz.sk/sprava-o-dlhodobej-udrzatelnosti-verejnych-financii-za-rok-2023-april-2024/</w:t>
        </w:r>
      </w:hyperlink>
    </w:p>
    <w:p w14:paraId="10ACDCAB" w14:textId="154F4AC3" w:rsidR="00012FCC" w:rsidRPr="00575E3C" w:rsidRDefault="00012FCC">
      <w:pPr>
        <w:pStyle w:val="Odsekzoznamu"/>
        <w:numPr>
          <w:ilvl w:val="0"/>
          <w:numId w:val="5"/>
        </w:numPr>
        <w:jc w:val="both"/>
        <w:rPr>
          <w:rStyle w:val="Hypertextovprepojenie"/>
          <w:rFonts w:ascii="Roboto Light" w:hAnsi="Roboto Light" w:cs="Roboto"/>
          <w:color w:val="000000"/>
          <w:sz w:val="20"/>
          <w:szCs w:val="20"/>
          <w:u w:val="none"/>
          <w:lang w:val="sk-SK"/>
        </w:rPr>
      </w:pPr>
      <w:r w:rsidRPr="00575E3C">
        <w:rPr>
          <w:rFonts w:ascii="Roboto Light" w:hAnsi="Roboto Light" w:cs="Roboto"/>
          <w:color w:val="000000"/>
          <w:sz w:val="20"/>
          <w:szCs w:val="20"/>
          <w:lang w:val="sk-SK"/>
        </w:rPr>
        <w:t>Rozpočet verejnej správy na roky 2025 až 2027 a staršie vydania;</w:t>
      </w:r>
      <w:r w:rsidR="00431356" w:rsidRPr="00575E3C">
        <w:rPr>
          <w:rStyle w:val="Hypertextovprepojenie"/>
          <w:rFonts w:ascii="Roboto Light" w:hAnsi="Roboto Light" w:cs="Roboto"/>
          <w:color w:val="000000"/>
          <w:sz w:val="20"/>
          <w:szCs w:val="20"/>
          <w:u w:val="none"/>
          <w:lang w:val="sk-SK"/>
        </w:rPr>
        <w:t xml:space="preserve"> </w:t>
      </w:r>
      <w:hyperlink r:id="rId18" w:history="1">
        <w:r w:rsidR="00431356" w:rsidRPr="00575E3C">
          <w:rPr>
            <w:rStyle w:val="Hypertextovprepojenie"/>
            <w:rFonts w:ascii="Roboto Light" w:hAnsi="Roboto Light" w:cs="Roboto"/>
            <w:sz w:val="20"/>
            <w:szCs w:val="20"/>
            <w:lang w:val="sk-SK"/>
          </w:rPr>
          <w:t>https://www.mfsr.sk/sk/financie/verejne-financie/rozpocet-verejnej-spravy/</w:t>
        </w:r>
      </w:hyperlink>
      <w:r w:rsidR="00431356" w:rsidRPr="00575E3C">
        <w:rPr>
          <w:rStyle w:val="Hypertextovprepojenie"/>
          <w:rFonts w:ascii="Roboto Light" w:hAnsi="Roboto Light" w:cs="Roboto"/>
          <w:color w:val="000000"/>
          <w:sz w:val="20"/>
          <w:szCs w:val="20"/>
          <w:u w:val="none"/>
          <w:lang w:val="sk-SK"/>
        </w:rPr>
        <w:t xml:space="preserve"> </w:t>
      </w:r>
    </w:p>
    <w:p w14:paraId="5747DCE6" w14:textId="2CB24ED6" w:rsidR="00A46739" w:rsidRPr="00575E3C" w:rsidRDefault="0024256D">
      <w:pPr>
        <w:pStyle w:val="Odsekzoznamu"/>
        <w:numPr>
          <w:ilvl w:val="0"/>
          <w:numId w:val="5"/>
        </w:numPr>
        <w:jc w:val="both"/>
        <w:rPr>
          <w:rFonts w:ascii="Roboto Light" w:hAnsi="Roboto Light" w:cs="Roboto"/>
          <w:color w:val="000000"/>
          <w:sz w:val="20"/>
          <w:szCs w:val="20"/>
          <w:lang w:val="sk-SK"/>
        </w:rPr>
      </w:pPr>
      <w:r w:rsidRPr="00575E3C">
        <w:rPr>
          <w:rFonts w:ascii="Roboto Light" w:hAnsi="Roboto Light" w:cs="Roboto"/>
          <w:color w:val="000000"/>
          <w:sz w:val="20"/>
          <w:szCs w:val="20"/>
          <w:lang w:val="sk-SK"/>
        </w:rPr>
        <w:t>ÚHP (2020): Revízia výdavkov zamestnanosti a odmeňovania vo verejnej správe</w:t>
      </w:r>
      <w:r w:rsidR="00012FCC" w:rsidRPr="00575E3C">
        <w:rPr>
          <w:rFonts w:ascii="Roboto Light" w:hAnsi="Roboto Light" w:cs="Roboto"/>
          <w:color w:val="000000"/>
          <w:sz w:val="20"/>
          <w:szCs w:val="20"/>
          <w:lang w:val="sk-SK"/>
        </w:rPr>
        <w:t>; Záverečná správa</w:t>
      </w:r>
    </w:p>
    <w:sectPr w:rsidR="00A46739" w:rsidRPr="00575E3C" w:rsidSect="00FD4429">
      <w:headerReference w:type="default" r:id="rId19"/>
      <w:footerReference w:type="default" r:id="rId20"/>
      <w:type w:val="continuous"/>
      <w:pgSz w:w="11906" w:h="16838" w:code="9"/>
      <w:pgMar w:top="1644" w:right="1418" w:bottom="1304" w:left="1418" w:header="1304" w:footer="130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322D" w14:textId="77777777" w:rsidR="000027AE" w:rsidRDefault="000027AE" w:rsidP="00F81956">
      <w:pPr>
        <w:spacing w:after="0" w:line="240" w:lineRule="auto"/>
      </w:pPr>
      <w:r>
        <w:separator/>
      </w:r>
    </w:p>
  </w:endnote>
  <w:endnote w:type="continuationSeparator" w:id="0">
    <w:p w14:paraId="6426EF32" w14:textId="77777777" w:rsidR="000027AE" w:rsidRDefault="000027AE" w:rsidP="00F81956">
      <w:pPr>
        <w:spacing w:after="0" w:line="240" w:lineRule="auto"/>
      </w:pPr>
      <w:r>
        <w:continuationSeparator/>
      </w:r>
    </w:p>
  </w:endnote>
  <w:endnote w:type="continuationNotice" w:id="1">
    <w:p w14:paraId="2D6DBE85" w14:textId="77777777" w:rsidR="000027AE" w:rsidRDefault="00002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Roboto Light">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Barlow Condensed">
    <w:panose1 w:val="00000506000000000000"/>
    <w:charset w:val="00"/>
    <w:family w:val="auto"/>
    <w:pitch w:val="variable"/>
    <w:sig w:usb0="20000007" w:usb1="00000000" w:usb2="00000000" w:usb3="00000000" w:csb0="00000193" w:csb1="00000000"/>
  </w:font>
  <w:font w:name="Roboto Condensed">
    <w:panose1 w:val="02000000000000000000"/>
    <w:charset w:val="00"/>
    <w:family w:val="auto"/>
    <w:pitch w:val="variable"/>
    <w:sig w:usb0="E0000AFF" w:usb1="5000217F" w:usb2="00000021" w:usb3="00000000" w:csb0="0000019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Roboto Bold">
    <w:altName w:val="Roboto"/>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5A27E" w14:textId="30EAA213" w:rsidR="00764CA3" w:rsidRPr="00793EFD" w:rsidRDefault="00FD4429" w:rsidP="00304351">
    <w:pPr>
      <w:pStyle w:val="RZPta-lenPartneri"/>
      <w:tabs>
        <w:tab w:val="left" w:pos="5602"/>
        <w:tab w:val="left" w:pos="6436"/>
      </w:tabs>
    </w:pPr>
    <w:r w:rsidRPr="00FD4429">
      <w:rPr>
        <w:color w:val="A6A6A6" w:themeColor="background1" w:themeShade="A6"/>
        <w:sz w:val="17"/>
      </w:rPr>
      <w:drawing>
        <wp:anchor distT="0" distB="0" distL="114300" distR="114300" simplePos="0" relativeHeight="251658242" behindDoc="1" locked="0" layoutInCell="1" allowOverlap="1" wp14:anchorId="61608D64" wp14:editId="34587C68">
          <wp:simplePos x="0" y="0"/>
          <wp:positionH relativeFrom="margin">
            <wp:align>right</wp:align>
          </wp:positionH>
          <wp:positionV relativeFrom="bottomMargin">
            <wp:posOffset>311176</wp:posOffset>
          </wp:positionV>
          <wp:extent cx="1461960" cy="242640"/>
          <wp:effectExtent l="0" t="0" r="5080" b="5080"/>
          <wp:wrapSquare wrapText="bothSides"/>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
                  <a:stretch>
                    <a:fillRect/>
                  </a:stretch>
                </pic:blipFill>
                <pic:spPr>
                  <a:xfrm>
                    <a:off x="0" y="0"/>
                    <a:ext cx="1461960" cy="242640"/>
                  </a:xfrm>
                  <a:prstGeom prst="rect">
                    <a:avLst/>
                  </a:prstGeom>
                </pic:spPr>
              </pic:pic>
            </a:graphicData>
          </a:graphic>
          <wp14:sizeRelH relativeFrom="margin">
            <wp14:pctWidth>0</wp14:pctWidth>
          </wp14:sizeRelH>
          <wp14:sizeRelV relativeFrom="margin">
            <wp14:pctHeight>0</wp14:pctHeight>
          </wp14:sizeRelV>
        </wp:anchor>
      </w:drawing>
    </w:r>
    <w:r w:rsidRPr="00FD4429">
      <w:rPr>
        <w:color w:val="A6A6A6" w:themeColor="background1" w:themeShade="A6"/>
        <w:sz w:val="17"/>
      </w:rPr>
      <w:drawing>
        <wp:anchor distT="0" distB="0" distL="114300" distR="114300" simplePos="0" relativeHeight="251658241" behindDoc="1" locked="0" layoutInCell="1" allowOverlap="1" wp14:anchorId="2D225267" wp14:editId="7CA3C7D7">
          <wp:simplePos x="0" y="0"/>
          <wp:positionH relativeFrom="margin">
            <wp:align>center</wp:align>
          </wp:positionH>
          <wp:positionV relativeFrom="bottomMargin">
            <wp:posOffset>260401</wp:posOffset>
          </wp:positionV>
          <wp:extent cx="546120" cy="439560"/>
          <wp:effectExtent l="0" t="0" r="0"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
                  <a:stretch>
                    <a:fillRect/>
                  </a:stretch>
                </pic:blipFill>
                <pic:spPr>
                  <a:xfrm>
                    <a:off x="0" y="0"/>
                    <a:ext cx="546120" cy="439560"/>
                  </a:xfrm>
                  <a:prstGeom prst="rect">
                    <a:avLst/>
                  </a:prstGeom>
                </pic:spPr>
              </pic:pic>
            </a:graphicData>
          </a:graphic>
          <wp14:sizeRelH relativeFrom="margin">
            <wp14:pctWidth>0</wp14:pctWidth>
          </wp14:sizeRelH>
          <wp14:sizeRelV relativeFrom="margin">
            <wp14:pctHeight>0</wp14:pctHeight>
          </wp14:sizeRelV>
        </wp:anchor>
      </w:drawing>
    </w:r>
    <w:r w:rsidRPr="00FD4429">
      <w:rPr>
        <w:color w:val="A6A6A6" w:themeColor="background1" w:themeShade="A6"/>
        <w:sz w:val="17"/>
      </w:rPr>
      <w:drawing>
        <wp:anchor distT="0" distB="0" distL="114300" distR="114300" simplePos="0" relativeHeight="251658243" behindDoc="1" locked="0" layoutInCell="1" allowOverlap="1" wp14:anchorId="50120508" wp14:editId="41F76F46">
          <wp:simplePos x="0" y="0"/>
          <wp:positionH relativeFrom="margin">
            <wp:align>left</wp:align>
          </wp:positionH>
          <wp:positionV relativeFrom="bottomMargin">
            <wp:posOffset>299821</wp:posOffset>
          </wp:positionV>
          <wp:extent cx="1447920" cy="402120"/>
          <wp:effectExtent l="0" t="0" r="0" b="0"/>
          <wp:wrapSquare wrapText="bothSides"/>
          <wp:docPr id="10" name="Picture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pic:nvPicPr>
                <pic:blipFill>
                  <a:blip r:embed="rId3"/>
                  <a:stretch>
                    <a:fillRect/>
                  </a:stretch>
                </pic:blipFill>
                <pic:spPr>
                  <a:xfrm>
                    <a:off x="0" y="0"/>
                    <a:ext cx="1447920" cy="402120"/>
                  </a:xfrm>
                  <a:prstGeom prst="rect">
                    <a:avLst/>
                  </a:prstGeom>
                </pic:spPr>
              </pic:pic>
            </a:graphicData>
          </a:graphic>
          <wp14:sizeRelH relativeFrom="margin">
            <wp14:pctWidth>0</wp14:pctWidth>
          </wp14:sizeRelH>
          <wp14:sizeRelV relativeFrom="margin">
            <wp14:pctHeight>0</wp14:pctHeight>
          </wp14:sizeRelV>
        </wp:anchor>
      </w:drawing>
    </w:r>
    <w:r w:rsidRPr="00FD4429">
      <w:rPr>
        <w:color w:val="A6A6A6" w:themeColor="background1" w:themeShade="A6"/>
        <w:sz w:val="17"/>
      </w:rPr>
      <w:drawing>
        <wp:anchor distT="0" distB="0" distL="114300" distR="114300" simplePos="0" relativeHeight="251658240" behindDoc="1" locked="0" layoutInCell="1" allowOverlap="1" wp14:anchorId="66AAB159" wp14:editId="0B2840A1">
          <wp:simplePos x="0" y="0"/>
          <wp:positionH relativeFrom="page">
            <wp:posOffset>-7315</wp:posOffset>
          </wp:positionH>
          <wp:positionV relativeFrom="page">
            <wp:posOffset>9553651</wp:posOffset>
          </wp:positionV>
          <wp:extent cx="7576405" cy="113497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7602912" cy="1138945"/>
                  </a:xfrm>
                  <a:prstGeom prst="rect">
                    <a:avLst/>
                  </a:prstGeom>
                </pic:spPr>
              </pic:pic>
            </a:graphicData>
          </a:graphic>
          <wp14:sizeRelH relativeFrom="margin">
            <wp14:pctWidth>0</wp14:pctWidth>
          </wp14:sizeRelH>
          <wp14:sizeRelV relativeFrom="margin">
            <wp14:pctHeight>0</wp14:pctHeight>
          </wp14:sizeRelV>
        </wp:anchor>
      </w:drawing>
    </w:r>
    <w:r w:rsidR="00BD15E7" w:rsidRPr="00FD4429">
      <w:rPr>
        <w:color w:val="A6A6A6" w:themeColor="background1" w:themeShade="A6"/>
      </w:rPr>
      <w:t>Republiková únia zamestnávateľov je členom</w:t>
    </w:r>
    <w:r w:rsidR="001912CC" w:rsidRPr="00FD4429">
      <w:rPr>
        <w:color w:val="A6A6A6" w:themeColor="background1" w:themeShade="A6"/>
      </w:rPr>
      <w:t>:</w:t>
    </w:r>
    <w:r w:rsidR="00304351">
      <w:tab/>
    </w:r>
    <w:r w:rsidR="0030435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5E06E" w14:textId="77777777" w:rsidR="000027AE" w:rsidRDefault="000027AE" w:rsidP="00F81956">
      <w:pPr>
        <w:spacing w:after="0" w:line="240" w:lineRule="auto"/>
      </w:pPr>
      <w:r>
        <w:separator/>
      </w:r>
    </w:p>
  </w:footnote>
  <w:footnote w:type="continuationSeparator" w:id="0">
    <w:p w14:paraId="5F3DA527" w14:textId="77777777" w:rsidR="000027AE" w:rsidRDefault="000027AE" w:rsidP="00F81956">
      <w:pPr>
        <w:spacing w:after="0" w:line="240" w:lineRule="auto"/>
      </w:pPr>
      <w:r>
        <w:continuationSeparator/>
      </w:r>
    </w:p>
  </w:footnote>
  <w:footnote w:type="continuationNotice" w:id="1">
    <w:p w14:paraId="20D0EEF2" w14:textId="77777777" w:rsidR="000027AE" w:rsidRDefault="000027AE">
      <w:pPr>
        <w:spacing w:after="0" w:line="240" w:lineRule="auto"/>
      </w:pPr>
    </w:p>
  </w:footnote>
  <w:footnote w:id="2">
    <w:p w14:paraId="49A51513" w14:textId="6170E44E" w:rsidR="00B14320" w:rsidRPr="003A274B" w:rsidRDefault="00B14320" w:rsidP="003A274B">
      <w:pPr>
        <w:pStyle w:val="Textpoznmkypodiarou"/>
        <w:jc w:val="both"/>
        <w:rPr>
          <w:rFonts w:ascii="Roboto Light" w:hAnsi="Roboto Light"/>
          <w:lang w:val="sk-SK"/>
        </w:rPr>
      </w:pPr>
      <w:r w:rsidRPr="001D4B4A">
        <w:rPr>
          <w:rStyle w:val="Odkaznapoznmkupodiarou"/>
          <w:rFonts w:ascii="Roboto Light" w:hAnsi="Roboto Light"/>
          <w:lang w:val="sk-SK"/>
        </w:rPr>
        <w:footnoteRef/>
      </w:r>
      <w:r w:rsidR="000C0076">
        <w:rPr>
          <w:rFonts w:ascii="Roboto Light" w:hAnsi="Roboto Light"/>
          <w:lang w:val="sk-SK"/>
        </w:rPr>
        <w:t xml:space="preserve"> </w:t>
      </w:r>
      <w:r w:rsidR="00F74714" w:rsidRPr="001D4B4A">
        <w:rPr>
          <w:rFonts w:ascii="Roboto Light" w:hAnsi="Roboto Light"/>
          <w:lang w:val="sk-SK"/>
        </w:rPr>
        <w:t>Analytický komentár R</w:t>
      </w:r>
      <w:r w:rsidR="00B1021C" w:rsidRPr="001D4B4A">
        <w:rPr>
          <w:rFonts w:ascii="Roboto Light" w:hAnsi="Roboto Light"/>
          <w:lang w:val="sk-SK"/>
        </w:rPr>
        <w:t>Ú</w:t>
      </w:r>
      <w:r w:rsidR="00F74714" w:rsidRPr="001D4B4A">
        <w:rPr>
          <w:rFonts w:ascii="Roboto Light" w:hAnsi="Roboto Light"/>
          <w:lang w:val="sk-SK"/>
        </w:rPr>
        <w:t xml:space="preserve">Z k </w:t>
      </w:r>
      <w:r w:rsidR="001E4747" w:rsidRPr="001D4B4A">
        <w:rPr>
          <w:rFonts w:ascii="Roboto Light" w:hAnsi="Roboto Light"/>
          <w:lang w:val="sk-SK"/>
        </w:rPr>
        <w:t>stavu verejných financií</w:t>
      </w:r>
      <w:r w:rsidR="001E4747" w:rsidRPr="003A274B">
        <w:rPr>
          <w:rFonts w:ascii="Roboto Light" w:hAnsi="Roboto Light"/>
        </w:rPr>
        <w:t xml:space="preserve"> (2024):</w:t>
      </w:r>
      <w:r w:rsidRPr="003A274B">
        <w:rPr>
          <w:rFonts w:ascii="Roboto Light" w:hAnsi="Roboto Light"/>
        </w:rPr>
        <w:t xml:space="preserve"> </w:t>
      </w:r>
      <w:hyperlink r:id="rId1" w:history="1">
        <w:r w:rsidR="00F74714" w:rsidRPr="003A274B">
          <w:rPr>
            <w:rStyle w:val="Hypertextovprepojenie"/>
            <w:rFonts w:ascii="Roboto Light" w:hAnsi="Roboto Light"/>
          </w:rPr>
          <w:t>https://www.ruzsr.sk/sk/article/analyticky-komentar-ku-stavu-verejnych-financii-/</w:t>
        </w:r>
      </w:hyperlink>
      <w:r w:rsidR="00F74714" w:rsidRPr="003A274B">
        <w:rPr>
          <w:rFonts w:ascii="Roboto Light" w:hAnsi="Roboto Light"/>
        </w:rPr>
        <w:t xml:space="preserve"> </w:t>
      </w:r>
    </w:p>
  </w:footnote>
  <w:footnote w:id="3">
    <w:p w14:paraId="0FF24755" w14:textId="74A61FEF" w:rsidR="00B36E37" w:rsidRPr="00A66782" w:rsidRDefault="00B36E37" w:rsidP="00A66782">
      <w:pPr>
        <w:pStyle w:val="Textpoznmkypodiarou"/>
        <w:jc w:val="both"/>
        <w:rPr>
          <w:rFonts w:ascii="Roboto Light" w:hAnsi="Roboto Light"/>
          <w:lang w:val="sk-SK"/>
        </w:rPr>
      </w:pPr>
      <w:r w:rsidRPr="00A66782">
        <w:rPr>
          <w:rStyle w:val="Odkaznapoznmkupodiarou"/>
          <w:rFonts w:ascii="Roboto Light" w:hAnsi="Roboto Light"/>
        </w:rPr>
        <w:footnoteRef/>
      </w:r>
      <w:r w:rsidRPr="00A66782">
        <w:rPr>
          <w:rFonts w:ascii="Roboto Light" w:hAnsi="Roboto Light"/>
          <w:lang w:val="sk-SK"/>
        </w:rPr>
        <w:t xml:space="preserve"> </w:t>
      </w:r>
      <w:r w:rsidR="00BD5B7A" w:rsidRPr="00A66782">
        <w:rPr>
          <w:rFonts w:ascii="Roboto Light" w:hAnsi="Roboto Light"/>
          <w:lang w:val="sk-SK"/>
        </w:rPr>
        <w:t>Zdroj: vlastné výpočty opierajúce sa o materiál RRZ</w:t>
      </w:r>
      <w:r w:rsidR="00C154F0" w:rsidRPr="00A66782">
        <w:rPr>
          <w:rFonts w:ascii="Roboto Light" w:hAnsi="Roboto Light"/>
          <w:lang w:val="sk-SK"/>
        </w:rPr>
        <w:t xml:space="preserve"> Správa o dlhodobej udržateľnosti verejných financií;</w:t>
      </w:r>
      <w:r w:rsidR="00BD5B7A" w:rsidRPr="00A66782">
        <w:rPr>
          <w:rFonts w:ascii="Roboto Light" w:hAnsi="Roboto Light"/>
          <w:lang w:val="sk-SK"/>
        </w:rPr>
        <w:t xml:space="preserve"> </w:t>
      </w:r>
      <w:hyperlink r:id="rId2" w:history="1">
        <w:r w:rsidR="00BD5B7A" w:rsidRPr="00A66782">
          <w:rPr>
            <w:rStyle w:val="Hypertextovprepojenie"/>
            <w:rFonts w:ascii="Roboto Light" w:hAnsi="Roboto Light"/>
            <w:lang w:val="sk-SK"/>
          </w:rPr>
          <w:t>https://www.rrz.sk/sprava-o-dlhodobej-udrzatelnosti-verejnych-financii-za-rok-2023-april-2024/</w:t>
        </w:r>
      </w:hyperlink>
      <w:r w:rsidR="00BD5B7A" w:rsidRPr="00A66782">
        <w:rPr>
          <w:rFonts w:ascii="Roboto Light" w:hAnsi="Roboto Light"/>
          <w:lang w:val="sk-SK"/>
        </w:rPr>
        <w:t xml:space="preserve"> </w:t>
      </w:r>
    </w:p>
  </w:footnote>
  <w:footnote w:id="4">
    <w:p w14:paraId="28CD3D8C" w14:textId="7BBF31D4" w:rsidR="009472C5" w:rsidRPr="006974DE" w:rsidRDefault="009472C5" w:rsidP="006974DE">
      <w:pPr>
        <w:pStyle w:val="Textpoznmkypodiarou"/>
        <w:jc w:val="both"/>
        <w:rPr>
          <w:rFonts w:ascii="Roboto Light" w:hAnsi="Roboto Light"/>
          <w:lang w:val="sk-SK"/>
        </w:rPr>
      </w:pPr>
      <w:r w:rsidRPr="006974DE">
        <w:rPr>
          <w:rStyle w:val="Odkaznapoznmkupodiarou"/>
          <w:rFonts w:ascii="Roboto Light" w:hAnsi="Roboto Light"/>
        </w:rPr>
        <w:footnoteRef/>
      </w:r>
      <w:r w:rsidRPr="006974DE">
        <w:rPr>
          <w:rFonts w:ascii="Roboto Light" w:hAnsi="Roboto Light"/>
          <w:lang w:val="sk-SK"/>
        </w:rPr>
        <w:t xml:space="preserve"> Zdroj: ÚHP</w:t>
      </w:r>
      <w:r w:rsidR="009A2D42" w:rsidRPr="006974DE">
        <w:rPr>
          <w:rFonts w:ascii="Roboto Light" w:hAnsi="Roboto Light"/>
          <w:lang w:val="sk-SK"/>
        </w:rPr>
        <w:t xml:space="preserve"> </w:t>
      </w:r>
      <w:hyperlink r:id="rId3" w:history="1">
        <w:r w:rsidR="009A2D42" w:rsidRPr="006974DE">
          <w:rPr>
            <w:rStyle w:val="Hypertextovprepojenie"/>
            <w:rFonts w:ascii="Roboto Light" w:hAnsi="Roboto Light"/>
            <w:lang w:val="sk-SK"/>
          </w:rPr>
          <w:t>https://www.mfsr.sk/sk/financie/hodnota-za-peniaze/blogy-uhp/2024/8-faktov-o-verejnych-zamestnancoch/</w:t>
        </w:r>
      </w:hyperlink>
      <w:r w:rsidR="009A2D42" w:rsidRPr="006974DE">
        <w:rPr>
          <w:rFonts w:ascii="Roboto Light" w:hAnsi="Roboto Light"/>
          <w:lang w:val="sk-SK"/>
        </w:rPr>
        <w:t xml:space="preserve"> </w:t>
      </w:r>
    </w:p>
  </w:footnote>
  <w:footnote w:id="5">
    <w:p w14:paraId="4E94965B" w14:textId="1313B942" w:rsidR="004E0C1A" w:rsidRPr="004E0C1A" w:rsidRDefault="004E0C1A" w:rsidP="00A66782">
      <w:pPr>
        <w:pStyle w:val="Textpoznmkypodiarou"/>
        <w:jc w:val="both"/>
        <w:rPr>
          <w:lang w:val="sk-SK"/>
        </w:rPr>
      </w:pPr>
      <w:r w:rsidRPr="00A66782">
        <w:rPr>
          <w:rStyle w:val="Odkaznapoznmkupodiarou"/>
          <w:rFonts w:ascii="Roboto Light" w:hAnsi="Roboto Light"/>
        </w:rPr>
        <w:footnoteRef/>
      </w:r>
      <w:r w:rsidRPr="00484AF9">
        <w:rPr>
          <w:rFonts w:ascii="Roboto Light" w:hAnsi="Roboto Light"/>
          <w:lang w:val="sk-SK"/>
        </w:rPr>
        <w:t xml:space="preserve"> </w:t>
      </w:r>
      <w:r w:rsidR="00946D0F" w:rsidRPr="00A66782">
        <w:rPr>
          <w:rFonts w:ascii="Roboto Light" w:hAnsi="Roboto Light"/>
          <w:lang w:val="sk-SK"/>
        </w:rPr>
        <w:t>ÚHP (2020): Revízia výdavkov zamestnanosti a odmeňovania vo verejnej správe.</w:t>
      </w:r>
    </w:p>
  </w:footnote>
  <w:footnote w:id="6">
    <w:p w14:paraId="3B9699CB" w14:textId="6F407B8F" w:rsidR="005D1361" w:rsidRPr="00EF1385" w:rsidRDefault="005D1361" w:rsidP="00EF1385">
      <w:pPr>
        <w:pStyle w:val="Textpoznmkypodiarou"/>
        <w:jc w:val="both"/>
        <w:rPr>
          <w:rFonts w:ascii="Roboto Light" w:hAnsi="Roboto Light"/>
          <w:lang w:val="sk-SK"/>
        </w:rPr>
      </w:pPr>
      <w:r w:rsidRPr="00EF1385">
        <w:rPr>
          <w:rStyle w:val="Odkaznapoznmkupodiarou"/>
          <w:rFonts w:ascii="Roboto Light" w:hAnsi="Roboto Light"/>
        </w:rPr>
        <w:footnoteRef/>
      </w:r>
      <w:r w:rsidRPr="00EF1385">
        <w:rPr>
          <w:rFonts w:ascii="Roboto Light" w:hAnsi="Roboto Light"/>
          <w:lang w:val="sk-SK"/>
        </w:rPr>
        <w:t xml:space="preserve"> V</w:t>
      </w:r>
      <w:r w:rsidR="006B62A9" w:rsidRPr="00EF1385">
        <w:rPr>
          <w:rFonts w:ascii="Roboto Light" w:hAnsi="Roboto Light"/>
          <w:lang w:val="sk-SK"/>
        </w:rPr>
        <w:t> </w:t>
      </w:r>
      <w:r w:rsidRPr="00EF1385">
        <w:rPr>
          <w:rFonts w:ascii="Roboto Light" w:hAnsi="Roboto Light"/>
          <w:lang w:val="sk-SK"/>
        </w:rPr>
        <w:t>roku</w:t>
      </w:r>
      <w:r w:rsidR="006B62A9" w:rsidRPr="00EF1385">
        <w:rPr>
          <w:rFonts w:ascii="Roboto Light" w:hAnsi="Roboto Light"/>
          <w:lang w:val="sk-SK"/>
        </w:rPr>
        <w:t xml:space="preserve"> 2023</w:t>
      </w:r>
      <w:r w:rsidRPr="00EF1385">
        <w:rPr>
          <w:rFonts w:ascii="Roboto Light" w:hAnsi="Roboto Light"/>
          <w:lang w:val="sk-SK"/>
        </w:rPr>
        <w:t xml:space="preserve"> vzrástl</w:t>
      </w:r>
      <w:r w:rsidR="006B62A9" w:rsidRPr="00EF1385">
        <w:rPr>
          <w:rFonts w:ascii="Roboto Light" w:hAnsi="Roboto Light"/>
          <w:lang w:val="sk-SK"/>
        </w:rPr>
        <w:t>a priemerná mzda</w:t>
      </w:r>
      <w:r w:rsidRPr="00EF1385">
        <w:rPr>
          <w:rFonts w:ascii="Roboto Light" w:hAnsi="Roboto Light"/>
          <w:lang w:val="sk-SK"/>
        </w:rPr>
        <w:t xml:space="preserve"> v súkromnom sektore o</w:t>
      </w:r>
      <w:r w:rsidR="00E13AC6" w:rsidRPr="00EF1385">
        <w:rPr>
          <w:rFonts w:ascii="Roboto Light" w:hAnsi="Roboto Light"/>
          <w:lang w:val="sk-SK"/>
        </w:rPr>
        <w:t> </w:t>
      </w:r>
      <w:r w:rsidR="006B62A9" w:rsidRPr="00EF1385">
        <w:rPr>
          <w:rFonts w:ascii="Roboto Light" w:hAnsi="Roboto Light"/>
          <w:lang w:val="sk-SK"/>
        </w:rPr>
        <w:t>9</w:t>
      </w:r>
      <w:r w:rsidR="00E13AC6" w:rsidRPr="00EF1385">
        <w:rPr>
          <w:rFonts w:ascii="Roboto Light" w:hAnsi="Roboto Light"/>
          <w:lang w:val="sk-SK"/>
        </w:rPr>
        <w:t xml:space="preserve"> % a vo verejnom sektore o 1</w:t>
      </w:r>
      <w:r w:rsidR="006B62A9" w:rsidRPr="00EF1385">
        <w:rPr>
          <w:rFonts w:ascii="Roboto Light" w:hAnsi="Roboto Light"/>
          <w:lang w:val="sk-SK"/>
        </w:rPr>
        <w:t>1</w:t>
      </w:r>
      <w:r w:rsidR="00E13AC6" w:rsidRPr="00EF1385">
        <w:rPr>
          <w:rFonts w:ascii="Roboto Light" w:hAnsi="Roboto Light"/>
          <w:lang w:val="sk-SK"/>
        </w:rPr>
        <w:t>,</w:t>
      </w:r>
      <w:r w:rsidR="006B62A9" w:rsidRPr="00EF1385">
        <w:rPr>
          <w:rFonts w:ascii="Roboto Light" w:hAnsi="Roboto Light"/>
          <w:lang w:val="sk-SK"/>
        </w:rPr>
        <w:t>3</w:t>
      </w:r>
      <w:r w:rsidR="00E13AC6" w:rsidRPr="00EF1385">
        <w:rPr>
          <w:rFonts w:ascii="Roboto Light" w:hAnsi="Roboto Light"/>
          <w:lang w:val="sk-SK"/>
        </w:rPr>
        <w:t xml:space="preserve"> %. V roku 2024 dostupné štatistiky momentálne hovoria o raste priemernej mzdy v 2. štvrťroku vo verejnom sektore o</w:t>
      </w:r>
      <w:r w:rsidR="00BA6827" w:rsidRPr="00EF1385">
        <w:rPr>
          <w:rFonts w:ascii="Roboto Light" w:hAnsi="Roboto Light"/>
          <w:lang w:val="sk-SK"/>
        </w:rPr>
        <w:t xml:space="preserve"> 10,3 % a v súkromnom sektore o 6 %.  </w:t>
      </w:r>
    </w:p>
  </w:footnote>
  <w:footnote w:id="7">
    <w:p w14:paraId="165F7015" w14:textId="2C2DA109" w:rsidR="006B7C30" w:rsidRPr="00EF1385" w:rsidRDefault="006B7C30" w:rsidP="00EF1385">
      <w:pPr>
        <w:pStyle w:val="Textpoznmkypodiarou"/>
        <w:jc w:val="both"/>
        <w:rPr>
          <w:rFonts w:ascii="Roboto Light" w:hAnsi="Roboto Light"/>
          <w:lang w:val="sk-SK"/>
        </w:rPr>
      </w:pPr>
      <w:r w:rsidRPr="00EF1385">
        <w:rPr>
          <w:rStyle w:val="Odkaznapoznmkupodiarou"/>
          <w:rFonts w:ascii="Roboto Light" w:hAnsi="Roboto Light"/>
        </w:rPr>
        <w:footnoteRef/>
      </w:r>
      <w:r w:rsidRPr="00EF1385">
        <w:rPr>
          <w:rFonts w:ascii="Roboto Light" w:hAnsi="Roboto Light"/>
          <w:lang w:val="sk-SK"/>
        </w:rPr>
        <w:t xml:space="preserve"> Ale aj v prípade celkových nákladov práce na zamestnanca</w:t>
      </w:r>
      <w:r w:rsidR="00CD55E1" w:rsidRPr="00EF1385">
        <w:rPr>
          <w:rFonts w:ascii="Roboto Light" w:hAnsi="Roboto Light"/>
          <w:lang w:val="sk-SK"/>
        </w:rPr>
        <w:t xml:space="preserve"> je Slovensko na mediáne </w:t>
      </w:r>
      <w:r w:rsidR="00157D69" w:rsidRPr="00EF1385">
        <w:rPr>
          <w:rFonts w:ascii="Roboto Light" w:hAnsi="Roboto Light"/>
          <w:lang w:val="sk-SK"/>
        </w:rPr>
        <w:t>EÚ a vývoj je podobný ako mzdový vývoj v</w:t>
      </w:r>
      <w:r w:rsidR="00460EBB">
        <w:rPr>
          <w:rFonts w:ascii="Roboto Light" w:hAnsi="Roboto Light"/>
          <w:lang w:val="sk-SK"/>
        </w:rPr>
        <w:t> </w:t>
      </w:r>
      <w:r w:rsidR="007805E7">
        <w:rPr>
          <w:rFonts w:ascii="Roboto Light" w:hAnsi="Roboto Light"/>
          <w:lang w:val="sk-SK"/>
        </w:rPr>
        <w:t>G</w:t>
      </w:r>
      <w:r w:rsidR="00157D69" w:rsidRPr="00EF1385">
        <w:rPr>
          <w:rFonts w:ascii="Roboto Light" w:hAnsi="Roboto Light"/>
          <w:lang w:val="sk-SK"/>
        </w:rPr>
        <w:t>rafe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BAF7" w14:textId="3D931B80" w:rsidR="006B4E86" w:rsidRPr="006B4E86" w:rsidRDefault="00FD4429" w:rsidP="00831665">
    <w:pPr>
      <w:pStyle w:val="RZHlavicka"/>
      <w:jc w:val="left"/>
      <w:rPr>
        <w:b/>
        <w:bCs/>
        <w:color w:val="4472C4" w:themeColor="accent1"/>
      </w:rPr>
    </w:pPr>
    <w:r>
      <w:rPr>
        <w:noProof/>
      </w:rPr>
      <w:drawing>
        <wp:anchor distT="0" distB="0" distL="114300" distR="114300" simplePos="0" relativeHeight="251658244" behindDoc="1" locked="0" layoutInCell="1" allowOverlap="1" wp14:anchorId="663B4CA8" wp14:editId="50D244BC">
          <wp:simplePos x="0" y="0"/>
          <wp:positionH relativeFrom="page">
            <wp:posOffset>7620</wp:posOffset>
          </wp:positionH>
          <wp:positionV relativeFrom="page">
            <wp:align>top</wp:align>
          </wp:positionV>
          <wp:extent cx="5413248" cy="1155700"/>
          <wp:effectExtent l="0" t="0" r="0" b="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a:blip r:embed="rId1"/>
                  <a:stretch>
                    <a:fillRect/>
                  </a:stretch>
                </pic:blipFill>
                <pic:spPr>
                  <a:xfrm>
                    <a:off x="0" y="0"/>
                    <a:ext cx="5426230" cy="1158472"/>
                  </a:xfrm>
                  <a:prstGeom prst="rect">
                    <a:avLst/>
                  </a:prstGeom>
                </pic:spPr>
              </pic:pic>
            </a:graphicData>
          </a:graphic>
          <wp14:sizeRelH relativeFrom="margin">
            <wp14:pctWidth>0</wp14:pctWidth>
          </wp14:sizeRelH>
          <wp14:sizeRelV relativeFrom="margin">
            <wp14:pctHeight>0</wp14:pctHeight>
          </wp14:sizeRelV>
        </wp:anchor>
      </w:drawing>
    </w:r>
    <w:r w:rsidR="00831665">
      <w:tab/>
    </w:r>
    <w:r w:rsidR="00831665">
      <w:tab/>
    </w:r>
    <w:r w:rsidR="00831665" w:rsidRPr="00831665">
      <w:rPr>
        <w:b/>
        <w:bCs/>
        <w:color w:val="4472C4" w:themeColor="accent1"/>
      </w:rPr>
      <w:t>Ekonomický komentár RÚZ</w:t>
    </w:r>
    <w:r w:rsidR="00831665">
      <w:rPr>
        <w:b/>
        <w:bCs/>
        <w:color w:val="4472C4" w:themeColor="accent1"/>
      </w:rPr>
      <w:tab/>
    </w:r>
    <w:r w:rsidR="00831665">
      <w:rPr>
        <w:b/>
        <w:bCs/>
        <w:color w:val="4472C4" w:themeColor="accent1"/>
      </w:rPr>
      <w:tab/>
    </w:r>
    <w:r w:rsidR="00831665">
      <w:rPr>
        <w:b/>
        <w:bCs/>
        <w:color w:val="4472C4" w:themeColor="accent1"/>
      </w:rPr>
      <w:tab/>
    </w:r>
    <w:r w:rsidR="00831665">
      <w:rPr>
        <w:b/>
        <w:bCs/>
        <w:color w:val="4472C4" w:themeColor="accent1"/>
      </w:rPr>
      <w:tab/>
      <w:t>Alexander Karšay</w:t>
    </w:r>
    <w:r w:rsidR="006B4E86">
      <w:rPr>
        <w:b/>
        <w:bCs/>
        <w:color w:val="4472C4" w:themeColor="accent1"/>
      </w:rPr>
      <w:t>, Kristína Koteková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C096C"/>
    <w:multiLevelType w:val="hybridMultilevel"/>
    <w:tmpl w:val="49DE48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6E5681"/>
    <w:multiLevelType w:val="hybridMultilevel"/>
    <w:tmpl w:val="8DFC6B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56B29A3"/>
    <w:multiLevelType w:val="hybridMultilevel"/>
    <w:tmpl w:val="FCE6A7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8ED3BD2"/>
    <w:multiLevelType w:val="hybridMultilevel"/>
    <w:tmpl w:val="02A6D26A"/>
    <w:lvl w:ilvl="0" w:tplc="650AB234">
      <w:start w:val="12"/>
      <w:numFmt w:val="bullet"/>
      <w:lvlText w:val="-"/>
      <w:lvlJc w:val="left"/>
      <w:pPr>
        <w:ind w:left="720" w:hanging="360"/>
      </w:pPr>
      <w:rPr>
        <w:rFonts w:ascii="Roboto Light" w:eastAsiaTheme="minorHAnsi" w:hAnsi="Roboto Light" w:cs="Roboto"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411342C"/>
    <w:multiLevelType w:val="hybridMultilevel"/>
    <w:tmpl w:val="1804B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5136953"/>
    <w:multiLevelType w:val="hybridMultilevel"/>
    <w:tmpl w:val="084CA46A"/>
    <w:lvl w:ilvl="0" w:tplc="4E463FF4">
      <w:numFmt w:val="bullet"/>
      <w:lvlText w:val="-"/>
      <w:lvlJc w:val="left"/>
      <w:pPr>
        <w:ind w:left="720" w:hanging="360"/>
      </w:pPr>
      <w:rPr>
        <w:rFonts w:ascii="Calibri" w:eastAsiaTheme="minorHAnsi" w:hAnsi="Calibri" w:cs="Calibri" w:hint="default"/>
        <w:b/>
        <w:color w:val="4472C4" w:themeColor="accent1"/>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F642F69"/>
    <w:multiLevelType w:val="hybridMultilevel"/>
    <w:tmpl w:val="11D0BD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94895086">
    <w:abstractNumId w:val="6"/>
  </w:num>
  <w:num w:numId="2" w16cid:durableId="1332681603">
    <w:abstractNumId w:val="5"/>
  </w:num>
  <w:num w:numId="3" w16cid:durableId="2066173772">
    <w:abstractNumId w:val="4"/>
  </w:num>
  <w:num w:numId="4" w16cid:durableId="1390230847">
    <w:abstractNumId w:val="1"/>
  </w:num>
  <w:num w:numId="5" w16cid:durableId="741562136">
    <w:abstractNumId w:val="2"/>
  </w:num>
  <w:num w:numId="6" w16cid:durableId="1095204325">
    <w:abstractNumId w:val="0"/>
  </w:num>
  <w:num w:numId="7" w16cid:durableId="952054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10"/>
    <w:rsid w:val="000012B5"/>
    <w:rsid w:val="00001E4D"/>
    <w:rsid w:val="00002558"/>
    <w:rsid w:val="000027AE"/>
    <w:rsid w:val="00002D08"/>
    <w:rsid w:val="00002F43"/>
    <w:rsid w:val="00003B70"/>
    <w:rsid w:val="00005FB3"/>
    <w:rsid w:val="000064DE"/>
    <w:rsid w:val="0000662F"/>
    <w:rsid w:val="00007BE6"/>
    <w:rsid w:val="000101C7"/>
    <w:rsid w:val="00012FCC"/>
    <w:rsid w:val="000156A0"/>
    <w:rsid w:val="00015874"/>
    <w:rsid w:val="000168C9"/>
    <w:rsid w:val="000170B3"/>
    <w:rsid w:val="000172DE"/>
    <w:rsid w:val="00020E39"/>
    <w:rsid w:val="000215D4"/>
    <w:rsid w:val="00024146"/>
    <w:rsid w:val="00024259"/>
    <w:rsid w:val="0002455A"/>
    <w:rsid w:val="00025094"/>
    <w:rsid w:val="00027FD1"/>
    <w:rsid w:val="00032212"/>
    <w:rsid w:val="0003249B"/>
    <w:rsid w:val="00032903"/>
    <w:rsid w:val="00033A80"/>
    <w:rsid w:val="000370C3"/>
    <w:rsid w:val="000419A4"/>
    <w:rsid w:val="00041EF9"/>
    <w:rsid w:val="00043E81"/>
    <w:rsid w:val="00044CB4"/>
    <w:rsid w:val="00044F6B"/>
    <w:rsid w:val="0004578D"/>
    <w:rsid w:val="000460AF"/>
    <w:rsid w:val="000460CB"/>
    <w:rsid w:val="00047651"/>
    <w:rsid w:val="000512F4"/>
    <w:rsid w:val="00052F14"/>
    <w:rsid w:val="00052FBB"/>
    <w:rsid w:val="0005418F"/>
    <w:rsid w:val="00054A15"/>
    <w:rsid w:val="00055A67"/>
    <w:rsid w:val="00055E7B"/>
    <w:rsid w:val="00056217"/>
    <w:rsid w:val="00056467"/>
    <w:rsid w:val="0006077B"/>
    <w:rsid w:val="0006092B"/>
    <w:rsid w:val="000629FA"/>
    <w:rsid w:val="00065E28"/>
    <w:rsid w:val="00066287"/>
    <w:rsid w:val="000672CF"/>
    <w:rsid w:val="00072017"/>
    <w:rsid w:val="0007514F"/>
    <w:rsid w:val="00077BD8"/>
    <w:rsid w:val="0008072B"/>
    <w:rsid w:val="00080FF1"/>
    <w:rsid w:val="00082E39"/>
    <w:rsid w:val="00083196"/>
    <w:rsid w:val="00083360"/>
    <w:rsid w:val="000845A9"/>
    <w:rsid w:val="00086F3D"/>
    <w:rsid w:val="000927C3"/>
    <w:rsid w:val="00092C55"/>
    <w:rsid w:val="00092CD4"/>
    <w:rsid w:val="00093BBB"/>
    <w:rsid w:val="0009615C"/>
    <w:rsid w:val="00097D3D"/>
    <w:rsid w:val="000A0B02"/>
    <w:rsid w:val="000A143B"/>
    <w:rsid w:val="000A1C64"/>
    <w:rsid w:val="000A3A53"/>
    <w:rsid w:val="000A605F"/>
    <w:rsid w:val="000A69F9"/>
    <w:rsid w:val="000A6E0B"/>
    <w:rsid w:val="000B0FB3"/>
    <w:rsid w:val="000B103D"/>
    <w:rsid w:val="000B17B6"/>
    <w:rsid w:val="000B276C"/>
    <w:rsid w:val="000B3ACD"/>
    <w:rsid w:val="000C0076"/>
    <w:rsid w:val="000C120A"/>
    <w:rsid w:val="000C24CC"/>
    <w:rsid w:val="000C36E6"/>
    <w:rsid w:val="000C3C74"/>
    <w:rsid w:val="000C4E0D"/>
    <w:rsid w:val="000C4EDE"/>
    <w:rsid w:val="000C5CEE"/>
    <w:rsid w:val="000C5D1E"/>
    <w:rsid w:val="000C78C2"/>
    <w:rsid w:val="000D0FFA"/>
    <w:rsid w:val="000D18E2"/>
    <w:rsid w:val="000D2EBC"/>
    <w:rsid w:val="000D4231"/>
    <w:rsid w:val="000D65AE"/>
    <w:rsid w:val="000D7151"/>
    <w:rsid w:val="000E0E15"/>
    <w:rsid w:val="000E109C"/>
    <w:rsid w:val="000E1B84"/>
    <w:rsid w:val="000E33CC"/>
    <w:rsid w:val="000E3DB0"/>
    <w:rsid w:val="000E4FCC"/>
    <w:rsid w:val="000F04E2"/>
    <w:rsid w:val="000F1641"/>
    <w:rsid w:val="000F7EA8"/>
    <w:rsid w:val="001005AE"/>
    <w:rsid w:val="00102EB4"/>
    <w:rsid w:val="00103BE5"/>
    <w:rsid w:val="00104062"/>
    <w:rsid w:val="001063EA"/>
    <w:rsid w:val="001102D7"/>
    <w:rsid w:val="00112FF9"/>
    <w:rsid w:val="0011326E"/>
    <w:rsid w:val="00115D91"/>
    <w:rsid w:val="00116169"/>
    <w:rsid w:val="001165E4"/>
    <w:rsid w:val="00116BF3"/>
    <w:rsid w:val="00117AC8"/>
    <w:rsid w:val="00117D0E"/>
    <w:rsid w:val="0012106C"/>
    <w:rsid w:val="001221DE"/>
    <w:rsid w:val="0012431B"/>
    <w:rsid w:val="0012540E"/>
    <w:rsid w:val="00125A69"/>
    <w:rsid w:val="00126952"/>
    <w:rsid w:val="00131880"/>
    <w:rsid w:val="00131ABF"/>
    <w:rsid w:val="001320C2"/>
    <w:rsid w:val="0013251B"/>
    <w:rsid w:val="00132F1D"/>
    <w:rsid w:val="0013303A"/>
    <w:rsid w:val="00135589"/>
    <w:rsid w:val="0013558F"/>
    <w:rsid w:val="00136738"/>
    <w:rsid w:val="001400A6"/>
    <w:rsid w:val="00140F3C"/>
    <w:rsid w:val="00141020"/>
    <w:rsid w:val="00142D47"/>
    <w:rsid w:val="00143C16"/>
    <w:rsid w:val="00144F10"/>
    <w:rsid w:val="00145327"/>
    <w:rsid w:val="00145D81"/>
    <w:rsid w:val="00147357"/>
    <w:rsid w:val="001479C2"/>
    <w:rsid w:val="00147A20"/>
    <w:rsid w:val="001517E8"/>
    <w:rsid w:val="00151BDC"/>
    <w:rsid w:val="00154573"/>
    <w:rsid w:val="00156C88"/>
    <w:rsid w:val="00157D69"/>
    <w:rsid w:val="00157FAF"/>
    <w:rsid w:val="00161A20"/>
    <w:rsid w:val="00161D4C"/>
    <w:rsid w:val="00164140"/>
    <w:rsid w:val="001665DF"/>
    <w:rsid w:val="0016729D"/>
    <w:rsid w:val="00167E4E"/>
    <w:rsid w:val="00173901"/>
    <w:rsid w:val="001743C7"/>
    <w:rsid w:val="001750B2"/>
    <w:rsid w:val="00175774"/>
    <w:rsid w:val="001779DD"/>
    <w:rsid w:val="00181561"/>
    <w:rsid w:val="001815F4"/>
    <w:rsid w:val="00181B7C"/>
    <w:rsid w:val="001826AA"/>
    <w:rsid w:val="001909AA"/>
    <w:rsid w:val="001909CC"/>
    <w:rsid w:val="00190A82"/>
    <w:rsid w:val="001910DF"/>
    <w:rsid w:val="001912CC"/>
    <w:rsid w:val="00191908"/>
    <w:rsid w:val="00191C64"/>
    <w:rsid w:val="00195B59"/>
    <w:rsid w:val="001A0CA4"/>
    <w:rsid w:val="001A20D3"/>
    <w:rsid w:val="001A3E1A"/>
    <w:rsid w:val="001A403D"/>
    <w:rsid w:val="001A42ED"/>
    <w:rsid w:val="001A4576"/>
    <w:rsid w:val="001A4CDE"/>
    <w:rsid w:val="001A785C"/>
    <w:rsid w:val="001B048F"/>
    <w:rsid w:val="001B08A1"/>
    <w:rsid w:val="001B276D"/>
    <w:rsid w:val="001B2E59"/>
    <w:rsid w:val="001B34AC"/>
    <w:rsid w:val="001B4013"/>
    <w:rsid w:val="001B68F9"/>
    <w:rsid w:val="001B6D73"/>
    <w:rsid w:val="001B7E52"/>
    <w:rsid w:val="001C1C28"/>
    <w:rsid w:val="001C2275"/>
    <w:rsid w:val="001C2CB9"/>
    <w:rsid w:val="001C3C42"/>
    <w:rsid w:val="001C47DD"/>
    <w:rsid w:val="001C61B7"/>
    <w:rsid w:val="001C6C42"/>
    <w:rsid w:val="001C6C9D"/>
    <w:rsid w:val="001D04A0"/>
    <w:rsid w:val="001D4022"/>
    <w:rsid w:val="001D4B4A"/>
    <w:rsid w:val="001D6382"/>
    <w:rsid w:val="001D6F09"/>
    <w:rsid w:val="001D6F5C"/>
    <w:rsid w:val="001D76DB"/>
    <w:rsid w:val="001D7DD5"/>
    <w:rsid w:val="001E4747"/>
    <w:rsid w:val="001E56D2"/>
    <w:rsid w:val="001E71A0"/>
    <w:rsid w:val="001F0933"/>
    <w:rsid w:val="001F1D68"/>
    <w:rsid w:val="001F2784"/>
    <w:rsid w:val="001F5B04"/>
    <w:rsid w:val="001F669D"/>
    <w:rsid w:val="001F697B"/>
    <w:rsid w:val="001F6A0B"/>
    <w:rsid w:val="001F7737"/>
    <w:rsid w:val="00201739"/>
    <w:rsid w:val="002020F0"/>
    <w:rsid w:val="00202441"/>
    <w:rsid w:val="002026C7"/>
    <w:rsid w:val="00203318"/>
    <w:rsid w:val="00204556"/>
    <w:rsid w:val="002050CF"/>
    <w:rsid w:val="002076C4"/>
    <w:rsid w:val="00211197"/>
    <w:rsid w:val="00211554"/>
    <w:rsid w:val="00211CCF"/>
    <w:rsid w:val="00214D5C"/>
    <w:rsid w:val="002207B4"/>
    <w:rsid w:val="00220CB9"/>
    <w:rsid w:val="00222C83"/>
    <w:rsid w:val="002268F0"/>
    <w:rsid w:val="00226D92"/>
    <w:rsid w:val="00227415"/>
    <w:rsid w:val="0022772C"/>
    <w:rsid w:val="002279C9"/>
    <w:rsid w:val="00230FE0"/>
    <w:rsid w:val="00232550"/>
    <w:rsid w:val="00232E01"/>
    <w:rsid w:val="0023359D"/>
    <w:rsid w:val="0023547A"/>
    <w:rsid w:val="00235A53"/>
    <w:rsid w:val="00235F07"/>
    <w:rsid w:val="002365AF"/>
    <w:rsid w:val="00237044"/>
    <w:rsid w:val="0024256D"/>
    <w:rsid w:val="00242A31"/>
    <w:rsid w:val="00242C57"/>
    <w:rsid w:val="00243F89"/>
    <w:rsid w:val="00244E61"/>
    <w:rsid w:val="00245D3B"/>
    <w:rsid w:val="00245DCD"/>
    <w:rsid w:val="002500EA"/>
    <w:rsid w:val="00250432"/>
    <w:rsid w:val="002536A4"/>
    <w:rsid w:val="0025529F"/>
    <w:rsid w:val="0025619A"/>
    <w:rsid w:val="0026173C"/>
    <w:rsid w:val="0026445D"/>
    <w:rsid w:val="002658F5"/>
    <w:rsid w:val="00265CD8"/>
    <w:rsid w:val="00270BAB"/>
    <w:rsid w:val="0027105F"/>
    <w:rsid w:val="0027283E"/>
    <w:rsid w:val="002741C0"/>
    <w:rsid w:val="0027623B"/>
    <w:rsid w:val="00280D51"/>
    <w:rsid w:val="00282CAB"/>
    <w:rsid w:val="00282DA4"/>
    <w:rsid w:val="00282FDE"/>
    <w:rsid w:val="00285E15"/>
    <w:rsid w:val="00287E0E"/>
    <w:rsid w:val="00290101"/>
    <w:rsid w:val="002901F3"/>
    <w:rsid w:val="002923C2"/>
    <w:rsid w:val="00292A8B"/>
    <w:rsid w:val="00296CB1"/>
    <w:rsid w:val="00297CFB"/>
    <w:rsid w:val="002A06D7"/>
    <w:rsid w:val="002A1EA8"/>
    <w:rsid w:val="002A4BF6"/>
    <w:rsid w:val="002A4D06"/>
    <w:rsid w:val="002A4D3C"/>
    <w:rsid w:val="002A5D9D"/>
    <w:rsid w:val="002B51BB"/>
    <w:rsid w:val="002C017E"/>
    <w:rsid w:val="002C0546"/>
    <w:rsid w:val="002C1340"/>
    <w:rsid w:val="002C13EE"/>
    <w:rsid w:val="002C2035"/>
    <w:rsid w:val="002C36EA"/>
    <w:rsid w:val="002C4BFA"/>
    <w:rsid w:val="002C5057"/>
    <w:rsid w:val="002C52CA"/>
    <w:rsid w:val="002C5DC6"/>
    <w:rsid w:val="002D2694"/>
    <w:rsid w:val="002D2C87"/>
    <w:rsid w:val="002D2D53"/>
    <w:rsid w:val="002D5161"/>
    <w:rsid w:val="002D5A3E"/>
    <w:rsid w:val="002E1803"/>
    <w:rsid w:val="002E1F62"/>
    <w:rsid w:val="002E312F"/>
    <w:rsid w:val="002E3AAA"/>
    <w:rsid w:val="002E44D0"/>
    <w:rsid w:val="002E534D"/>
    <w:rsid w:val="002E6FF3"/>
    <w:rsid w:val="002E7A15"/>
    <w:rsid w:val="002F0265"/>
    <w:rsid w:val="002F027C"/>
    <w:rsid w:val="002F1A83"/>
    <w:rsid w:val="002F30D6"/>
    <w:rsid w:val="002F3514"/>
    <w:rsid w:val="002F4147"/>
    <w:rsid w:val="002F448B"/>
    <w:rsid w:val="002F5265"/>
    <w:rsid w:val="002F6B2D"/>
    <w:rsid w:val="002F7937"/>
    <w:rsid w:val="002F7B12"/>
    <w:rsid w:val="00301D00"/>
    <w:rsid w:val="00302207"/>
    <w:rsid w:val="00304351"/>
    <w:rsid w:val="003057C3"/>
    <w:rsid w:val="00307EFB"/>
    <w:rsid w:val="003108FB"/>
    <w:rsid w:val="00310F45"/>
    <w:rsid w:val="00310F71"/>
    <w:rsid w:val="00311975"/>
    <w:rsid w:val="00311C26"/>
    <w:rsid w:val="00314340"/>
    <w:rsid w:val="00315AFA"/>
    <w:rsid w:val="00315DBD"/>
    <w:rsid w:val="003168B5"/>
    <w:rsid w:val="00320EC8"/>
    <w:rsid w:val="00325271"/>
    <w:rsid w:val="003255B0"/>
    <w:rsid w:val="003263C1"/>
    <w:rsid w:val="003264B4"/>
    <w:rsid w:val="0032737C"/>
    <w:rsid w:val="0033071C"/>
    <w:rsid w:val="00330869"/>
    <w:rsid w:val="00331BD9"/>
    <w:rsid w:val="00333E83"/>
    <w:rsid w:val="00334B41"/>
    <w:rsid w:val="00335C82"/>
    <w:rsid w:val="003411DC"/>
    <w:rsid w:val="003455C1"/>
    <w:rsid w:val="003465E6"/>
    <w:rsid w:val="00353415"/>
    <w:rsid w:val="0035411D"/>
    <w:rsid w:val="00355CD4"/>
    <w:rsid w:val="0035640E"/>
    <w:rsid w:val="00360DF5"/>
    <w:rsid w:val="003612C7"/>
    <w:rsid w:val="00362C04"/>
    <w:rsid w:val="00362E07"/>
    <w:rsid w:val="00364CDD"/>
    <w:rsid w:val="00364DF1"/>
    <w:rsid w:val="00367294"/>
    <w:rsid w:val="00372274"/>
    <w:rsid w:val="003736B5"/>
    <w:rsid w:val="00375A56"/>
    <w:rsid w:val="00375AAE"/>
    <w:rsid w:val="00376F61"/>
    <w:rsid w:val="0038008C"/>
    <w:rsid w:val="0038069B"/>
    <w:rsid w:val="003816CD"/>
    <w:rsid w:val="00381917"/>
    <w:rsid w:val="00382657"/>
    <w:rsid w:val="00383022"/>
    <w:rsid w:val="003901BA"/>
    <w:rsid w:val="00390524"/>
    <w:rsid w:val="003939D9"/>
    <w:rsid w:val="00397E4F"/>
    <w:rsid w:val="003A0633"/>
    <w:rsid w:val="003A274B"/>
    <w:rsid w:val="003A28CD"/>
    <w:rsid w:val="003A4BB5"/>
    <w:rsid w:val="003A5C43"/>
    <w:rsid w:val="003A6427"/>
    <w:rsid w:val="003A7629"/>
    <w:rsid w:val="003B0669"/>
    <w:rsid w:val="003B0B4E"/>
    <w:rsid w:val="003B108E"/>
    <w:rsid w:val="003B2672"/>
    <w:rsid w:val="003B2B17"/>
    <w:rsid w:val="003B2DB3"/>
    <w:rsid w:val="003B3783"/>
    <w:rsid w:val="003B5A49"/>
    <w:rsid w:val="003B69CF"/>
    <w:rsid w:val="003B7838"/>
    <w:rsid w:val="003C37F1"/>
    <w:rsid w:val="003C3D8A"/>
    <w:rsid w:val="003C6587"/>
    <w:rsid w:val="003C7B64"/>
    <w:rsid w:val="003D06C0"/>
    <w:rsid w:val="003D0D60"/>
    <w:rsid w:val="003D0E4D"/>
    <w:rsid w:val="003D3A70"/>
    <w:rsid w:val="003D3C1D"/>
    <w:rsid w:val="003D5132"/>
    <w:rsid w:val="003D531A"/>
    <w:rsid w:val="003D6A88"/>
    <w:rsid w:val="003E1F64"/>
    <w:rsid w:val="003E5F24"/>
    <w:rsid w:val="003E73D7"/>
    <w:rsid w:val="003F08C6"/>
    <w:rsid w:val="003F0B58"/>
    <w:rsid w:val="003F1DF7"/>
    <w:rsid w:val="003F1E5F"/>
    <w:rsid w:val="003F411D"/>
    <w:rsid w:val="003F4318"/>
    <w:rsid w:val="0040081E"/>
    <w:rsid w:val="00400A79"/>
    <w:rsid w:val="00401DFF"/>
    <w:rsid w:val="0040325A"/>
    <w:rsid w:val="0040325E"/>
    <w:rsid w:val="00405C47"/>
    <w:rsid w:val="0040793E"/>
    <w:rsid w:val="00407C55"/>
    <w:rsid w:val="0041043D"/>
    <w:rsid w:val="0041064A"/>
    <w:rsid w:val="00411235"/>
    <w:rsid w:val="00412037"/>
    <w:rsid w:val="00412F34"/>
    <w:rsid w:val="00414113"/>
    <w:rsid w:val="004142A7"/>
    <w:rsid w:val="00415DD3"/>
    <w:rsid w:val="004163C6"/>
    <w:rsid w:val="0041668B"/>
    <w:rsid w:val="00417390"/>
    <w:rsid w:val="004213BE"/>
    <w:rsid w:val="004238A2"/>
    <w:rsid w:val="00424DFF"/>
    <w:rsid w:val="00425884"/>
    <w:rsid w:val="00426F9D"/>
    <w:rsid w:val="00427437"/>
    <w:rsid w:val="004307AB"/>
    <w:rsid w:val="00431356"/>
    <w:rsid w:val="004344D0"/>
    <w:rsid w:val="00436910"/>
    <w:rsid w:val="004420CB"/>
    <w:rsid w:val="004435B8"/>
    <w:rsid w:val="0044778D"/>
    <w:rsid w:val="00447A1C"/>
    <w:rsid w:val="00447A77"/>
    <w:rsid w:val="00450433"/>
    <w:rsid w:val="0045047B"/>
    <w:rsid w:val="0045078E"/>
    <w:rsid w:val="00453235"/>
    <w:rsid w:val="00453805"/>
    <w:rsid w:val="00453D63"/>
    <w:rsid w:val="004550FA"/>
    <w:rsid w:val="00457649"/>
    <w:rsid w:val="00460255"/>
    <w:rsid w:val="0046044D"/>
    <w:rsid w:val="00460EBB"/>
    <w:rsid w:val="00461D46"/>
    <w:rsid w:val="00462F10"/>
    <w:rsid w:val="004632B2"/>
    <w:rsid w:val="004645C7"/>
    <w:rsid w:val="00464BF5"/>
    <w:rsid w:val="00464C84"/>
    <w:rsid w:val="00465128"/>
    <w:rsid w:val="00470658"/>
    <w:rsid w:val="0047082A"/>
    <w:rsid w:val="004725B8"/>
    <w:rsid w:val="00472FD2"/>
    <w:rsid w:val="00473407"/>
    <w:rsid w:val="00476A65"/>
    <w:rsid w:val="00476E37"/>
    <w:rsid w:val="00476F13"/>
    <w:rsid w:val="00480352"/>
    <w:rsid w:val="004811C7"/>
    <w:rsid w:val="00481717"/>
    <w:rsid w:val="0048204E"/>
    <w:rsid w:val="004840DC"/>
    <w:rsid w:val="00484AF9"/>
    <w:rsid w:val="00486F16"/>
    <w:rsid w:val="00487728"/>
    <w:rsid w:val="0049039D"/>
    <w:rsid w:val="0049051F"/>
    <w:rsid w:val="0049096A"/>
    <w:rsid w:val="00490FD5"/>
    <w:rsid w:val="00494C4F"/>
    <w:rsid w:val="004A01B2"/>
    <w:rsid w:val="004A1393"/>
    <w:rsid w:val="004A1FEF"/>
    <w:rsid w:val="004A279F"/>
    <w:rsid w:val="004A2AC8"/>
    <w:rsid w:val="004A2EC5"/>
    <w:rsid w:val="004A38A9"/>
    <w:rsid w:val="004A50FC"/>
    <w:rsid w:val="004B16B9"/>
    <w:rsid w:val="004B44BB"/>
    <w:rsid w:val="004B4E60"/>
    <w:rsid w:val="004B5454"/>
    <w:rsid w:val="004B554C"/>
    <w:rsid w:val="004B6EDF"/>
    <w:rsid w:val="004B7106"/>
    <w:rsid w:val="004C002E"/>
    <w:rsid w:val="004C2D97"/>
    <w:rsid w:val="004C3FA2"/>
    <w:rsid w:val="004C45B4"/>
    <w:rsid w:val="004C4888"/>
    <w:rsid w:val="004C50D9"/>
    <w:rsid w:val="004C53EB"/>
    <w:rsid w:val="004C5C6F"/>
    <w:rsid w:val="004C6276"/>
    <w:rsid w:val="004C6D2B"/>
    <w:rsid w:val="004C7017"/>
    <w:rsid w:val="004D16A4"/>
    <w:rsid w:val="004D22F2"/>
    <w:rsid w:val="004D43CA"/>
    <w:rsid w:val="004D4FB4"/>
    <w:rsid w:val="004D6B21"/>
    <w:rsid w:val="004D728D"/>
    <w:rsid w:val="004D7B9E"/>
    <w:rsid w:val="004E0C1A"/>
    <w:rsid w:val="004E0F22"/>
    <w:rsid w:val="004E14AF"/>
    <w:rsid w:val="004E1AD3"/>
    <w:rsid w:val="004E2D13"/>
    <w:rsid w:val="004E2EDD"/>
    <w:rsid w:val="004E4623"/>
    <w:rsid w:val="004E592A"/>
    <w:rsid w:val="004F0801"/>
    <w:rsid w:val="004F092B"/>
    <w:rsid w:val="004F122B"/>
    <w:rsid w:val="004F12B3"/>
    <w:rsid w:val="004F2C5F"/>
    <w:rsid w:val="004F56EF"/>
    <w:rsid w:val="004F59D0"/>
    <w:rsid w:val="004F68CC"/>
    <w:rsid w:val="004F6B60"/>
    <w:rsid w:val="005006B1"/>
    <w:rsid w:val="00502CF3"/>
    <w:rsid w:val="005061D8"/>
    <w:rsid w:val="005104C9"/>
    <w:rsid w:val="00511C14"/>
    <w:rsid w:val="00512286"/>
    <w:rsid w:val="00512527"/>
    <w:rsid w:val="00523914"/>
    <w:rsid w:val="0052401F"/>
    <w:rsid w:val="00525BFE"/>
    <w:rsid w:val="00530AB6"/>
    <w:rsid w:val="00531B69"/>
    <w:rsid w:val="005322F8"/>
    <w:rsid w:val="005329F5"/>
    <w:rsid w:val="005338F5"/>
    <w:rsid w:val="00534892"/>
    <w:rsid w:val="00536620"/>
    <w:rsid w:val="005366EC"/>
    <w:rsid w:val="00536C7F"/>
    <w:rsid w:val="00537C4F"/>
    <w:rsid w:val="00541672"/>
    <w:rsid w:val="005419E8"/>
    <w:rsid w:val="00542127"/>
    <w:rsid w:val="005427FD"/>
    <w:rsid w:val="005439DE"/>
    <w:rsid w:val="005446AF"/>
    <w:rsid w:val="00545D1F"/>
    <w:rsid w:val="00545FAE"/>
    <w:rsid w:val="00546494"/>
    <w:rsid w:val="00546C6E"/>
    <w:rsid w:val="00547145"/>
    <w:rsid w:val="005471F1"/>
    <w:rsid w:val="00547976"/>
    <w:rsid w:val="00550BEB"/>
    <w:rsid w:val="00552764"/>
    <w:rsid w:val="005529FE"/>
    <w:rsid w:val="005531BB"/>
    <w:rsid w:val="00556529"/>
    <w:rsid w:val="005576C1"/>
    <w:rsid w:val="005578C9"/>
    <w:rsid w:val="00560E66"/>
    <w:rsid w:val="00560FB6"/>
    <w:rsid w:val="0056152E"/>
    <w:rsid w:val="00562526"/>
    <w:rsid w:val="00563F34"/>
    <w:rsid w:val="00567CD2"/>
    <w:rsid w:val="00570CD6"/>
    <w:rsid w:val="00570F5D"/>
    <w:rsid w:val="005717EF"/>
    <w:rsid w:val="00572A80"/>
    <w:rsid w:val="0057432E"/>
    <w:rsid w:val="00575814"/>
    <w:rsid w:val="00575E3C"/>
    <w:rsid w:val="005819E3"/>
    <w:rsid w:val="0058213D"/>
    <w:rsid w:val="005861D0"/>
    <w:rsid w:val="005867BB"/>
    <w:rsid w:val="00586B57"/>
    <w:rsid w:val="00586D44"/>
    <w:rsid w:val="00586DCC"/>
    <w:rsid w:val="00592ADF"/>
    <w:rsid w:val="00593170"/>
    <w:rsid w:val="00593C02"/>
    <w:rsid w:val="005942A1"/>
    <w:rsid w:val="00594A48"/>
    <w:rsid w:val="005950D0"/>
    <w:rsid w:val="00595730"/>
    <w:rsid w:val="00595748"/>
    <w:rsid w:val="00595FBD"/>
    <w:rsid w:val="005A01A9"/>
    <w:rsid w:val="005A0739"/>
    <w:rsid w:val="005A25EC"/>
    <w:rsid w:val="005A43BC"/>
    <w:rsid w:val="005A49C3"/>
    <w:rsid w:val="005A4A22"/>
    <w:rsid w:val="005A5201"/>
    <w:rsid w:val="005A5DBD"/>
    <w:rsid w:val="005A64BB"/>
    <w:rsid w:val="005A7C13"/>
    <w:rsid w:val="005B17E3"/>
    <w:rsid w:val="005B25F1"/>
    <w:rsid w:val="005B3A91"/>
    <w:rsid w:val="005B44E7"/>
    <w:rsid w:val="005C07AD"/>
    <w:rsid w:val="005C1E75"/>
    <w:rsid w:val="005C2715"/>
    <w:rsid w:val="005C6AB0"/>
    <w:rsid w:val="005C70B2"/>
    <w:rsid w:val="005C7447"/>
    <w:rsid w:val="005D1361"/>
    <w:rsid w:val="005D313E"/>
    <w:rsid w:val="005D4765"/>
    <w:rsid w:val="005D63CC"/>
    <w:rsid w:val="005D765C"/>
    <w:rsid w:val="005D7CD0"/>
    <w:rsid w:val="005E2F09"/>
    <w:rsid w:val="005E2FF0"/>
    <w:rsid w:val="005E3771"/>
    <w:rsid w:val="005E3CCD"/>
    <w:rsid w:val="005E4E35"/>
    <w:rsid w:val="005E4EE2"/>
    <w:rsid w:val="005F0B44"/>
    <w:rsid w:val="005F1F2C"/>
    <w:rsid w:val="005F20D3"/>
    <w:rsid w:val="005F37C8"/>
    <w:rsid w:val="005F47E2"/>
    <w:rsid w:val="005F59D1"/>
    <w:rsid w:val="005F5FF3"/>
    <w:rsid w:val="005F7817"/>
    <w:rsid w:val="005F7879"/>
    <w:rsid w:val="005F7FE4"/>
    <w:rsid w:val="00600D2C"/>
    <w:rsid w:val="006024AD"/>
    <w:rsid w:val="00603BF6"/>
    <w:rsid w:val="00603D02"/>
    <w:rsid w:val="00605516"/>
    <w:rsid w:val="00611209"/>
    <w:rsid w:val="006162C3"/>
    <w:rsid w:val="00622642"/>
    <w:rsid w:val="0062598A"/>
    <w:rsid w:val="00626DCC"/>
    <w:rsid w:val="00626E98"/>
    <w:rsid w:val="0062706C"/>
    <w:rsid w:val="006308AB"/>
    <w:rsid w:val="006317FB"/>
    <w:rsid w:val="00632528"/>
    <w:rsid w:val="00634368"/>
    <w:rsid w:val="00636288"/>
    <w:rsid w:val="00641FDB"/>
    <w:rsid w:val="00642D61"/>
    <w:rsid w:val="00642DFC"/>
    <w:rsid w:val="00644172"/>
    <w:rsid w:val="00645B67"/>
    <w:rsid w:val="00647BF0"/>
    <w:rsid w:val="00650331"/>
    <w:rsid w:val="00651EB6"/>
    <w:rsid w:val="00655825"/>
    <w:rsid w:val="006559C6"/>
    <w:rsid w:val="0065613A"/>
    <w:rsid w:val="00656582"/>
    <w:rsid w:val="00657613"/>
    <w:rsid w:val="00660781"/>
    <w:rsid w:val="00661678"/>
    <w:rsid w:val="0066412D"/>
    <w:rsid w:val="0066567D"/>
    <w:rsid w:val="00667684"/>
    <w:rsid w:val="00672208"/>
    <w:rsid w:val="00672C5E"/>
    <w:rsid w:val="00672E4E"/>
    <w:rsid w:val="00673594"/>
    <w:rsid w:val="00675EFD"/>
    <w:rsid w:val="00675FC0"/>
    <w:rsid w:val="00676273"/>
    <w:rsid w:val="00677C40"/>
    <w:rsid w:val="00677E35"/>
    <w:rsid w:val="00685C4C"/>
    <w:rsid w:val="00685D68"/>
    <w:rsid w:val="00686258"/>
    <w:rsid w:val="00686434"/>
    <w:rsid w:val="00686CEA"/>
    <w:rsid w:val="00687719"/>
    <w:rsid w:val="00687A35"/>
    <w:rsid w:val="00690759"/>
    <w:rsid w:val="00690A7F"/>
    <w:rsid w:val="00690EE1"/>
    <w:rsid w:val="006915B0"/>
    <w:rsid w:val="0069196D"/>
    <w:rsid w:val="00693F45"/>
    <w:rsid w:val="0069579A"/>
    <w:rsid w:val="0069654E"/>
    <w:rsid w:val="006974DE"/>
    <w:rsid w:val="006A0232"/>
    <w:rsid w:val="006A1553"/>
    <w:rsid w:val="006A322D"/>
    <w:rsid w:val="006A3690"/>
    <w:rsid w:val="006A52D1"/>
    <w:rsid w:val="006A55D1"/>
    <w:rsid w:val="006A585C"/>
    <w:rsid w:val="006A6119"/>
    <w:rsid w:val="006A7D46"/>
    <w:rsid w:val="006A7E27"/>
    <w:rsid w:val="006B015C"/>
    <w:rsid w:val="006B10B7"/>
    <w:rsid w:val="006B2D9B"/>
    <w:rsid w:val="006B3178"/>
    <w:rsid w:val="006B4E65"/>
    <w:rsid w:val="006B4E86"/>
    <w:rsid w:val="006B60F1"/>
    <w:rsid w:val="006B62A9"/>
    <w:rsid w:val="006B752B"/>
    <w:rsid w:val="006B7C30"/>
    <w:rsid w:val="006B7F41"/>
    <w:rsid w:val="006C1036"/>
    <w:rsid w:val="006C1739"/>
    <w:rsid w:val="006C3DF5"/>
    <w:rsid w:val="006C4790"/>
    <w:rsid w:val="006C47E3"/>
    <w:rsid w:val="006C7058"/>
    <w:rsid w:val="006D14E4"/>
    <w:rsid w:val="006D366F"/>
    <w:rsid w:val="006D3CA2"/>
    <w:rsid w:val="006D4CD2"/>
    <w:rsid w:val="006D5A31"/>
    <w:rsid w:val="006D5CF4"/>
    <w:rsid w:val="006D76F9"/>
    <w:rsid w:val="006E10EC"/>
    <w:rsid w:val="006E255F"/>
    <w:rsid w:val="006E4ADF"/>
    <w:rsid w:val="006E55CA"/>
    <w:rsid w:val="006E643D"/>
    <w:rsid w:val="006E64EF"/>
    <w:rsid w:val="006F1B2E"/>
    <w:rsid w:val="006F1CE6"/>
    <w:rsid w:val="006F2B82"/>
    <w:rsid w:val="006F33E3"/>
    <w:rsid w:val="006F3468"/>
    <w:rsid w:val="006F4A7F"/>
    <w:rsid w:val="006F529D"/>
    <w:rsid w:val="006F6080"/>
    <w:rsid w:val="006F62AB"/>
    <w:rsid w:val="006F63BC"/>
    <w:rsid w:val="00702350"/>
    <w:rsid w:val="007042CE"/>
    <w:rsid w:val="00704B30"/>
    <w:rsid w:val="0070507F"/>
    <w:rsid w:val="00710F7A"/>
    <w:rsid w:val="0071150D"/>
    <w:rsid w:val="007128A9"/>
    <w:rsid w:val="00713C24"/>
    <w:rsid w:val="00713CF3"/>
    <w:rsid w:val="007150B8"/>
    <w:rsid w:val="00720026"/>
    <w:rsid w:val="007201BB"/>
    <w:rsid w:val="0072183D"/>
    <w:rsid w:val="0072261A"/>
    <w:rsid w:val="00723B93"/>
    <w:rsid w:val="00724719"/>
    <w:rsid w:val="00724ACA"/>
    <w:rsid w:val="00725BAD"/>
    <w:rsid w:val="0073443C"/>
    <w:rsid w:val="007374A9"/>
    <w:rsid w:val="0073759B"/>
    <w:rsid w:val="00740512"/>
    <w:rsid w:val="00742C73"/>
    <w:rsid w:val="00742E83"/>
    <w:rsid w:val="00743221"/>
    <w:rsid w:val="00743373"/>
    <w:rsid w:val="00746F67"/>
    <w:rsid w:val="00752394"/>
    <w:rsid w:val="0075310B"/>
    <w:rsid w:val="00754BDD"/>
    <w:rsid w:val="007553C5"/>
    <w:rsid w:val="00755A14"/>
    <w:rsid w:val="00760AC5"/>
    <w:rsid w:val="00760CBD"/>
    <w:rsid w:val="00760F1A"/>
    <w:rsid w:val="007611A8"/>
    <w:rsid w:val="00762432"/>
    <w:rsid w:val="00762A76"/>
    <w:rsid w:val="00762AB3"/>
    <w:rsid w:val="0076309D"/>
    <w:rsid w:val="0076487D"/>
    <w:rsid w:val="007649CE"/>
    <w:rsid w:val="00764CA3"/>
    <w:rsid w:val="00765BD9"/>
    <w:rsid w:val="00771849"/>
    <w:rsid w:val="00772369"/>
    <w:rsid w:val="007723CE"/>
    <w:rsid w:val="00772838"/>
    <w:rsid w:val="00776226"/>
    <w:rsid w:val="007805E7"/>
    <w:rsid w:val="00782F86"/>
    <w:rsid w:val="007838D0"/>
    <w:rsid w:val="007841D5"/>
    <w:rsid w:val="00784579"/>
    <w:rsid w:val="00790D4D"/>
    <w:rsid w:val="00791637"/>
    <w:rsid w:val="007919A8"/>
    <w:rsid w:val="00792EB9"/>
    <w:rsid w:val="00793EFD"/>
    <w:rsid w:val="00794886"/>
    <w:rsid w:val="00794B94"/>
    <w:rsid w:val="00795B62"/>
    <w:rsid w:val="007961DE"/>
    <w:rsid w:val="00796669"/>
    <w:rsid w:val="00796EC0"/>
    <w:rsid w:val="00797048"/>
    <w:rsid w:val="00797150"/>
    <w:rsid w:val="007A0A37"/>
    <w:rsid w:val="007A223C"/>
    <w:rsid w:val="007A3F44"/>
    <w:rsid w:val="007A6D21"/>
    <w:rsid w:val="007B0948"/>
    <w:rsid w:val="007B0B36"/>
    <w:rsid w:val="007B0D88"/>
    <w:rsid w:val="007B150E"/>
    <w:rsid w:val="007B3C3A"/>
    <w:rsid w:val="007B43E7"/>
    <w:rsid w:val="007B4E69"/>
    <w:rsid w:val="007B50BB"/>
    <w:rsid w:val="007B512F"/>
    <w:rsid w:val="007B6D75"/>
    <w:rsid w:val="007B7386"/>
    <w:rsid w:val="007C1738"/>
    <w:rsid w:val="007C6558"/>
    <w:rsid w:val="007C657E"/>
    <w:rsid w:val="007D05B2"/>
    <w:rsid w:val="007D2BB8"/>
    <w:rsid w:val="007D4C33"/>
    <w:rsid w:val="007D7BEA"/>
    <w:rsid w:val="007D7F0D"/>
    <w:rsid w:val="007E0BD2"/>
    <w:rsid w:val="007E2F9C"/>
    <w:rsid w:val="007E36AA"/>
    <w:rsid w:val="007E4571"/>
    <w:rsid w:val="007E4DED"/>
    <w:rsid w:val="007E5B65"/>
    <w:rsid w:val="007E65B8"/>
    <w:rsid w:val="007E6640"/>
    <w:rsid w:val="007E7695"/>
    <w:rsid w:val="007E7EC0"/>
    <w:rsid w:val="007F28C4"/>
    <w:rsid w:val="007F56B5"/>
    <w:rsid w:val="00800286"/>
    <w:rsid w:val="00800D05"/>
    <w:rsid w:val="008022BF"/>
    <w:rsid w:val="008038E1"/>
    <w:rsid w:val="00803EDA"/>
    <w:rsid w:val="0080465A"/>
    <w:rsid w:val="008049CD"/>
    <w:rsid w:val="00805706"/>
    <w:rsid w:val="00811C76"/>
    <w:rsid w:val="008137E2"/>
    <w:rsid w:val="00813BA8"/>
    <w:rsid w:val="00815881"/>
    <w:rsid w:val="008179A3"/>
    <w:rsid w:val="0082312A"/>
    <w:rsid w:val="00823A45"/>
    <w:rsid w:val="00830924"/>
    <w:rsid w:val="00830CD1"/>
    <w:rsid w:val="00831665"/>
    <w:rsid w:val="00832920"/>
    <w:rsid w:val="00833324"/>
    <w:rsid w:val="008347A4"/>
    <w:rsid w:val="0084051B"/>
    <w:rsid w:val="00844A80"/>
    <w:rsid w:val="00845222"/>
    <w:rsid w:val="00845870"/>
    <w:rsid w:val="00845C1F"/>
    <w:rsid w:val="00845EB0"/>
    <w:rsid w:val="008460B4"/>
    <w:rsid w:val="008461C1"/>
    <w:rsid w:val="00846CC1"/>
    <w:rsid w:val="00847517"/>
    <w:rsid w:val="00847C8A"/>
    <w:rsid w:val="0085007E"/>
    <w:rsid w:val="00850DEA"/>
    <w:rsid w:val="008516F6"/>
    <w:rsid w:val="00853A5E"/>
    <w:rsid w:val="008540DF"/>
    <w:rsid w:val="00854C9D"/>
    <w:rsid w:val="00856DBA"/>
    <w:rsid w:val="00860581"/>
    <w:rsid w:val="00860D1E"/>
    <w:rsid w:val="00861160"/>
    <w:rsid w:val="00862A28"/>
    <w:rsid w:val="00862B6A"/>
    <w:rsid w:val="00864D33"/>
    <w:rsid w:val="008653C2"/>
    <w:rsid w:val="00865ECA"/>
    <w:rsid w:val="00867174"/>
    <w:rsid w:val="00867915"/>
    <w:rsid w:val="0087000C"/>
    <w:rsid w:val="00870CF6"/>
    <w:rsid w:val="00870E91"/>
    <w:rsid w:val="00874461"/>
    <w:rsid w:val="00874497"/>
    <w:rsid w:val="008744DF"/>
    <w:rsid w:val="00874784"/>
    <w:rsid w:val="00876E8C"/>
    <w:rsid w:val="00877760"/>
    <w:rsid w:val="008807DF"/>
    <w:rsid w:val="008825C0"/>
    <w:rsid w:val="00882B6B"/>
    <w:rsid w:val="0088301A"/>
    <w:rsid w:val="00885597"/>
    <w:rsid w:val="00886C64"/>
    <w:rsid w:val="0088790A"/>
    <w:rsid w:val="0089028D"/>
    <w:rsid w:val="00891283"/>
    <w:rsid w:val="0089190C"/>
    <w:rsid w:val="00893B52"/>
    <w:rsid w:val="00893C39"/>
    <w:rsid w:val="00896EBF"/>
    <w:rsid w:val="00897EE1"/>
    <w:rsid w:val="008A0F76"/>
    <w:rsid w:val="008A53C7"/>
    <w:rsid w:val="008A5758"/>
    <w:rsid w:val="008A5815"/>
    <w:rsid w:val="008A66F0"/>
    <w:rsid w:val="008A7857"/>
    <w:rsid w:val="008A7F5B"/>
    <w:rsid w:val="008B26F8"/>
    <w:rsid w:val="008B2FC4"/>
    <w:rsid w:val="008B338E"/>
    <w:rsid w:val="008B459A"/>
    <w:rsid w:val="008B4999"/>
    <w:rsid w:val="008B59C1"/>
    <w:rsid w:val="008B67FF"/>
    <w:rsid w:val="008B7963"/>
    <w:rsid w:val="008C0383"/>
    <w:rsid w:val="008C21AF"/>
    <w:rsid w:val="008C242D"/>
    <w:rsid w:val="008C24E6"/>
    <w:rsid w:val="008C2D98"/>
    <w:rsid w:val="008C321D"/>
    <w:rsid w:val="008C5FC0"/>
    <w:rsid w:val="008C6904"/>
    <w:rsid w:val="008D0506"/>
    <w:rsid w:val="008D0939"/>
    <w:rsid w:val="008D29F8"/>
    <w:rsid w:val="008D330C"/>
    <w:rsid w:val="008D34D7"/>
    <w:rsid w:val="008D378E"/>
    <w:rsid w:val="008D3F6C"/>
    <w:rsid w:val="008D4D4B"/>
    <w:rsid w:val="008D4F3B"/>
    <w:rsid w:val="008D6D4A"/>
    <w:rsid w:val="008D7A62"/>
    <w:rsid w:val="008D7FEF"/>
    <w:rsid w:val="008E2B59"/>
    <w:rsid w:val="008E4379"/>
    <w:rsid w:val="008E43FA"/>
    <w:rsid w:val="008E4A8A"/>
    <w:rsid w:val="008E6184"/>
    <w:rsid w:val="008F01CE"/>
    <w:rsid w:val="008F0D0F"/>
    <w:rsid w:val="008F0FF9"/>
    <w:rsid w:val="008F188B"/>
    <w:rsid w:val="008F1F6B"/>
    <w:rsid w:val="008F7380"/>
    <w:rsid w:val="00900D55"/>
    <w:rsid w:val="00903356"/>
    <w:rsid w:val="00905C35"/>
    <w:rsid w:val="0090642B"/>
    <w:rsid w:val="00907034"/>
    <w:rsid w:val="009119B7"/>
    <w:rsid w:val="00913BC8"/>
    <w:rsid w:val="0091601D"/>
    <w:rsid w:val="00921FEB"/>
    <w:rsid w:val="00922673"/>
    <w:rsid w:val="009245B0"/>
    <w:rsid w:val="00924E90"/>
    <w:rsid w:val="009252EB"/>
    <w:rsid w:val="0092591C"/>
    <w:rsid w:val="0092675A"/>
    <w:rsid w:val="00927698"/>
    <w:rsid w:val="00931F5E"/>
    <w:rsid w:val="0093217F"/>
    <w:rsid w:val="00932900"/>
    <w:rsid w:val="009335E7"/>
    <w:rsid w:val="00933808"/>
    <w:rsid w:val="0093530E"/>
    <w:rsid w:val="00935E43"/>
    <w:rsid w:val="00936458"/>
    <w:rsid w:val="009368AC"/>
    <w:rsid w:val="00937BEF"/>
    <w:rsid w:val="00942E7A"/>
    <w:rsid w:val="009434D1"/>
    <w:rsid w:val="00943E8D"/>
    <w:rsid w:val="00945358"/>
    <w:rsid w:val="0094646D"/>
    <w:rsid w:val="00946AF2"/>
    <w:rsid w:val="00946D0F"/>
    <w:rsid w:val="009472C5"/>
    <w:rsid w:val="009506B6"/>
    <w:rsid w:val="00950741"/>
    <w:rsid w:val="0095434D"/>
    <w:rsid w:val="00955449"/>
    <w:rsid w:val="0095594C"/>
    <w:rsid w:val="00960863"/>
    <w:rsid w:val="00961F14"/>
    <w:rsid w:val="00964F3B"/>
    <w:rsid w:val="00966D77"/>
    <w:rsid w:val="00966DDA"/>
    <w:rsid w:val="00966EF1"/>
    <w:rsid w:val="0097001B"/>
    <w:rsid w:val="0097029A"/>
    <w:rsid w:val="00970D85"/>
    <w:rsid w:val="00972790"/>
    <w:rsid w:val="00972F95"/>
    <w:rsid w:val="0097407E"/>
    <w:rsid w:val="00974FAD"/>
    <w:rsid w:val="00976AFD"/>
    <w:rsid w:val="009771DD"/>
    <w:rsid w:val="00980432"/>
    <w:rsid w:val="009806F8"/>
    <w:rsid w:val="009815A3"/>
    <w:rsid w:val="00986284"/>
    <w:rsid w:val="00986DCD"/>
    <w:rsid w:val="00986F62"/>
    <w:rsid w:val="00987212"/>
    <w:rsid w:val="009930F6"/>
    <w:rsid w:val="00995816"/>
    <w:rsid w:val="00995EEA"/>
    <w:rsid w:val="00996652"/>
    <w:rsid w:val="00996EB4"/>
    <w:rsid w:val="009A1743"/>
    <w:rsid w:val="009A2D42"/>
    <w:rsid w:val="009A3391"/>
    <w:rsid w:val="009A5052"/>
    <w:rsid w:val="009A53A1"/>
    <w:rsid w:val="009A6CFD"/>
    <w:rsid w:val="009A7D92"/>
    <w:rsid w:val="009B0354"/>
    <w:rsid w:val="009B048A"/>
    <w:rsid w:val="009B0820"/>
    <w:rsid w:val="009B7890"/>
    <w:rsid w:val="009C0CD0"/>
    <w:rsid w:val="009C25AF"/>
    <w:rsid w:val="009C694E"/>
    <w:rsid w:val="009C7D1F"/>
    <w:rsid w:val="009C7D3D"/>
    <w:rsid w:val="009D3969"/>
    <w:rsid w:val="009D3D81"/>
    <w:rsid w:val="009D4396"/>
    <w:rsid w:val="009D5605"/>
    <w:rsid w:val="009D57E0"/>
    <w:rsid w:val="009D603B"/>
    <w:rsid w:val="009D60E7"/>
    <w:rsid w:val="009D68B4"/>
    <w:rsid w:val="009E1157"/>
    <w:rsid w:val="009E2D57"/>
    <w:rsid w:val="009E4BF2"/>
    <w:rsid w:val="009E539B"/>
    <w:rsid w:val="009E68DB"/>
    <w:rsid w:val="009F08F2"/>
    <w:rsid w:val="009F13FC"/>
    <w:rsid w:val="009F6710"/>
    <w:rsid w:val="009F6CE4"/>
    <w:rsid w:val="009F71D1"/>
    <w:rsid w:val="00A000D2"/>
    <w:rsid w:val="00A00897"/>
    <w:rsid w:val="00A01FC5"/>
    <w:rsid w:val="00A023B4"/>
    <w:rsid w:val="00A02FA3"/>
    <w:rsid w:val="00A04FF3"/>
    <w:rsid w:val="00A075BE"/>
    <w:rsid w:val="00A07697"/>
    <w:rsid w:val="00A07FD8"/>
    <w:rsid w:val="00A115D1"/>
    <w:rsid w:val="00A11729"/>
    <w:rsid w:val="00A12C24"/>
    <w:rsid w:val="00A130D6"/>
    <w:rsid w:val="00A13470"/>
    <w:rsid w:val="00A13478"/>
    <w:rsid w:val="00A13857"/>
    <w:rsid w:val="00A13953"/>
    <w:rsid w:val="00A14114"/>
    <w:rsid w:val="00A1435C"/>
    <w:rsid w:val="00A167C6"/>
    <w:rsid w:val="00A214A8"/>
    <w:rsid w:val="00A22525"/>
    <w:rsid w:val="00A22D77"/>
    <w:rsid w:val="00A22E62"/>
    <w:rsid w:val="00A240FB"/>
    <w:rsid w:val="00A24CEA"/>
    <w:rsid w:val="00A2562A"/>
    <w:rsid w:val="00A259AB"/>
    <w:rsid w:val="00A2714C"/>
    <w:rsid w:val="00A30019"/>
    <w:rsid w:val="00A30AA3"/>
    <w:rsid w:val="00A3168C"/>
    <w:rsid w:val="00A31FF2"/>
    <w:rsid w:val="00A33E09"/>
    <w:rsid w:val="00A34FBF"/>
    <w:rsid w:val="00A35A58"/>
    <w:rsid w:val="00A368C7"/>
    <w:rsid w:val="00A46739"/>
    <w:rsid w:val="00A46916"/>
    <w:rsid w:val="00A474F2"/>
    <w:rsid w:val="00A47CAF"/>
    <w:rsid w:val="00A50088"/>
    <w:rsid w:val="00A50561"/>
    <w:rsid w:val="00A50D48"/>
    <w:rsid w:val="00A51554"/>
    <w:rsid w:val="00A515B6"/>
    <w:rsid w:val="00A53AD0"/>
    <w:rsid w:val="00A53CAE"/>
    <w:rsid w:val="00A5535F"/>
    <w:rsid w:val="00A57480"/>
    <w:rsid w:val="00A578C2"/>
    <w:rsid w:val="00A57995"/>
    <w:rsid w:val="00A579C2"/>
    <w:rsid w:val="00A579CF"/>
    <w:rsid w:val="00A6248F"/>
    <w:rsid w:val="00A62697"/>
    <w:rsid w:val="00A62FCE"/>
    <w:rsid w:val="00A64B5A"/>
    <w:rsid w:val="00A66782"/>
    <w:rsid w:val="00A676FC"/>
    <w:rsid w:val="00A67E31"/>
    <w:rsid w:val="00A705B3"/>
    <w:rsid w:val="00A725FC"/>
    <w:rsid w:val="00A72F57"/>
    <w:rsid w:val="00A731DD"/>
    <w:rsid w:val="00A73FE8"/>
    <w:rsid w:val="00A74028"/>
    <w:rsid w:val="00A7736D"/>
    <w:rsid w:val="00A80404"/>
    <w:rsid w:val="00A809D8"/>
    <w:rsid w:val="00A81026"/>
    <w:rsid w:val="00A83213"/>
    <w:rsid w:val="00A83433"/>
    <w:rsid w:val="00A845B0"/>
    <w:rsid w:val="00A873E4"/>
    <w:rsid w:val="00A955AA"/>
    <w:rsid w:val="00A962FB"/>
    <w:rsid w:val="00A970FC"/>
    <w:rsid w:val="00A97EEE"/>
    <w:rsid w:val="00AA1304"/>
    <w:rsid w:val="00AA161A"/>
    <w:rsid w:val="00AA402F"/>
    <w:rsid w:val="00AA44CC"/>
    <w:rsid w:val="00AA4791"/>
    <w:rsid w:val="00AA62FB"/>
    <w:rsid w:val="00AB17CE"/>
    <w:rsid w:val="00AB26D1"/>
    <w:rsid w:val="00AB340E"/>
    <w:rsid w:val="00AB57E2"/>
    <w:rsid w:val="00AB5F36"/>
    <w:rsid w:val="00AB60F0"/>
    <w:rsid w:val="00AB6475"/>
    <w:rsid w:val="00AB6A07"/>
    <w:rsid w:val="00AB6F7E"/>
    <w:rsid w:val="00AB765C"/>
    <w:rsid w:val="00AC1C29"/>
    <w:rsid w:val="00AC2E85"/>
    <w:rsid w:val="00AC2EE2"/>
    <w:rsid w:val="00AC32C5"/>
    <w:rsid w:val="00AC5E05"/>
    <w:rsid w:val="00AC688A"/>
    <w:rsid w:val="00AC6A70"/>
    <w:rsid w:val="00AC7D61"/>
    <w:rsid w:val="00AD1A0B"/>
    <w:rsid w:val="00AD1FA9"/>
    <w:rsid w:val="00AD218C"/>
    <w:rsid w:val="00AD2640"/>
    <w:rsid w:val="00AD2EB3"/>
    <w:rsid w:val="00AE08B8"/>
    <w:rsid w:val="00AE11A1"/>
    <w:rsid w:val="00AE23E4"/>
    <w:rsid w:val="00AE3338"/>
    <w:rsid w:val="00AE4FD9"/>
    <w:rsid w:val="00AE5042"/>
    <w:rsid w:val="00AE5C3E"/>
    <w:rsid w:val="00AE688F"/>
    <w:rsid w:val="00AF1C1E"/>
    <w:rsid w:val="00AF3422"/>
    <w:rsid w:val="00AF5B10"/>
    <w:rsid w:val="00B005C4"/>
    <w:rsid w:val="00B01ECC"/>
    <w:rsid w:val="00B046A7"/>
    <w:rsid w:val="00B046BC"/>
    <w:rsid w:val="00B0674D"/>
    <w:rsid w:val="00B1021C"/>
    <w:rsid w:val="00B132B9"/>
    <w:rsid w:val="00B14320"/>
    <w:rsid w:val="00B147EC"/>
    <w:rsid w:val="00B14EE7"/>
    <w:rsid w:val="00B15146"/>
    <w:rsid w:val="00B16196"/>
    <w:rsid w:val="00B17CC4"/>
    <w:rsid w:val="00B207FA"/>
    <w:rsid w:val="00B209E4"/>
    <w:rsid w:val="00B2266C"/>
    <w:rsid w:val="00B22794"/>
    <w:rsid w:val="00B22C68"/>
    <w:rsid w:val="00B22F14"/>
    <w:rsid w:val="00B23692"/>
    <w:rsid w:val="00B24092"/>
    <w:rsid w:val="00B27DCE"/>
    <w:rsid w:val="00B32921"/>
    <w:rsid w:val="00B33315"/>
    <w:rsid w:val="00B33767"/>
    <w:rsid w:val="00B3499C"/>
    <w:rsid w:val="00B36E37"/>
    <w:rsid w:val="00B3766A"/>
    <w:rsid w:val="00B41B09"/>
    <w:rsid w:val="00B42192"/>
    <w:rsid w:val="00B44460"/>
    <w:rsid w:val="00B44CD3"/>
    <w:rsid w:val="00B44DFF"/>
    <w:rsid w:val="00B45B85"/>
    <w:rsid w:val="00B46503"/>
    <w:rsid w:val="00B50473"/>
    <w:rsid w:val="00B511C4"/>
    <w:rsid w:val="00B513E7"/>
    <w:rsid w:val="00B5279E"/>
    <w:rsid w:val="00B529CC"/>
    <w:rsid w:val="00B544E9"/>
    <w:rsid w:val="00B553EC"/>
    <w:rsid w:val="00B5676D"/>
    <w:rsid w:val="00B57213"/>
    <w:rsid w:val="00B57BB2"/>
    <w:rsid w:val="00B60B21"/>
    <w:rsid w:val="00B610B6"/>
    <w:rsid w:val="00B64E06"/>
    <w:rsid w:val="00B651BF"/>
    <w:rsid w:val="00B66216"/>
    <w:rsid w:val="00B6774C"/>
    <w:rsid w:val="00B7031A"/>
    <w:rsid w:val="00B70337"/>
    <w:rsid w:val="00B76884"/>
    <w:rsid w:val="00B80523"/>
    <w:rsid w:val="00B81221"/>
    <w:rsid w:val="00B82549"/>
    <w:rsid w:val="00B82F0C"/>
    <w:rsid w:val="00B85500"/>
    <w:rsid w:val="00B8735C"/>
    <w:rsid w:val="00B9261A"/>
    <w:rsid w:val="00B9494F"/>
    <w:rsid w:val="00B954E2"/>
    <w:rsid w:val="00B95E9B"/>
    <w:rsid w:val="00B971BA"/>
    <w:rsid w:val="00BA0345"/>
    <w:rsid w:val="00BA07AA"/>
    <w:rsid w:val="00BA1E81"/>
    <w:rsid w:val="00BA25A1"/>
    <w:rsid w:val="00BA46A1"/>
    <w:rsid w:val="00BA513F"/>
    <w:rsid w:val="00BA5AD4"/>
    <w:rsid w:val="00BA6827"/>
    <w:rsid w:val="00BB068C"/>
    <w:rsid w:val="00BB243F"/>
    <w:rsid w:val="00BB2C3D"/>
    <w:rsid w:val="00BB305E"/>
    <w:rsid w:val="00BB33D1"/>
    <w:rsid w:val="00BB4EC5"/>
    <w:rsid w:val="00BB6C5E"/>
    <w:rsid w:val="00BB7F0F"/>
    <w:rsid w:val="00BB7F58"/>
    <w:rsid w:val="00BC3C15"/>
    <w:rsid w:val="00BC45E3"/>
    <w:rsid w:val="00BC4CBC"/>
    <w:rsid w:val="00BC4D01"/>
    <w:rsid w:val="00BC57A7"/>
    <w:rsid w:val="00BC66DB"/>
    <w:rsid w:val="00BD15E7"/>
    <w:rsid w:val="00BD17AE"/>
    <w:rsid w:val="00BD24DF"/>
    <w:rsid w:val="00BD348D"/>
    <w:rsid w:val="00BD3A39"/>
    <w:rsid w:val="00BD410D"/>
    <w:rsid w:val="00BD48D8"/>
    <w:rsid w:val="00BD4926"/>
    <w:rsid w:val="00BD5B7A"/>
    <w:rsid w:val="00BD6771"/>
    <w:rsid w:val="00BD6D6A"/>
    <w:rsid w:val="00BD7040"/>
    <w:rsid w:val="00BE0A69"/>
    <w:rsid w:val="00BE2C0D"/>
    <w:rsid w:val="00BE4AB2"/>
    <w:rsid w:val="00BE4B8E"/>
    <w:rsid w:val="00BE5B1B"/>
    <w:rsid w:val="00BE677D"/>
    <w:rsid w:val="00BF1A6A"/>
    <w:rsid w:val="00BF2788"/>
    <w:rsid w:val="00BF4389"/>
    <w:rsid w:val="00BF5C69"/>
    <w:rsid w:val="00C00859"/>
    <w:rsid w:val="00C00DB1"/>
    <w:rsid w:val="00C01404"/>
    <w:rsid w:val="00C0493F"/>
    <w:rsid w:val="00C05E05"/>
    <w:rsid w:val="00C06847"/>
    <w:rsid w:val="00C077C2"/>
    <w:rsid w:val="00C121B1"/>
    <w:rsid w:val="00C13720"/>
    <w:rsid w:val="00C152A1"/>
    <w:rsid w:val="00C154F0"/>
    <w:rsid w:val="00C155D8"/>
    <w:rsid w:val="00C1764E"/>
    <w:rsid w:val="00C17653"/>
    <w:rsid w:val="00C208D7"/>
    <w:rsid w:val="00C22047"/>
    <w:rsid w:val="00C235D6"/>
    <w:rsid w:val="00C24145"/>
    <w:rsid w:val="00C25958"/>
    <w:rsid w:val="00C25D6D"/>
    <w:rsid w:val="00C30763"/>
    <w:rsid w:val="00C3372A"/>
    <w:rsid w:val="00C33C55"/>
    <w:rsid w:val="00C340EB"/>
    <w:rsid w:val="00C34AD0"/>
    <w:rsid w:val="00C3501A"/>
    <w:rsid w:val="00C3575A"/>
    <w:rsid w:val="00C35B96"/>
    <w:rsid w:val="00C408A7"/>
    <w:rsid w:val="00C41035"/>
    <w:rsid w:val="00C415A2"/>
    <w:rsid w:val="00C4181E"/>
    <w:rsid w:val="00C4207D"/>
    <w:rsid w:val="00C4538B"/>
    <w:rsid w:val="00C4580F"/>
    <w:rsid w:val="00C45998"/>
    <w:rsid w:val="00C45D48"/>
    <w:rsid w:val="00C50595"/>
    <w:rsid w:val="00C5095B"/>
    <w:rsid w:val="00C518DF"/>
    <w:rsid w:val="00C51B5F"/>
    <w:rsid w:val="00C53450"/>
    <w:rsid w:val="00C53C3C"/>
    <w:rsid w:val="00C56172"/>
    <w:rsid w:val="00C568E9"/>
    <w:rsid w:val="00C579C2"/>
    <w:rsid w:val="00C6044A"/>
    <w:rsid w:val="00C62BC9"/>
    <w:rsid w:val="00C64165"/>
    <w:rsid w:val="00C65B18"/>
    <w:rsid w:val="00C70D0D"/>
    <w:rsid w:val="00C70E34"/>
    <w:rsid w:val="00C71A7F"/>
    <w:rsid w:val="00C72F47"/>
    <w:rsid w:val="00C733E7"/>
    <w:rsid w:val="00C7481A"/>
    <w:rsid w:val="00C74980"/>
    <w:rsid w:val="00C7537D"/>
    <w:rsid w:val="00C762CB"/>
    <w:rsid w:val="00C811A0"/>
    <w:rsid w:val="00C81C9A"/>
    <w:rsid w:val="00C85DB4"/>
    <w:rsid w:val="00C86924"/>
    <w:rsid w:val="00C94483"/>
    <w:rsid w:val="00C9489B"/>
    <w:rsid w:val="00C96541"/>
    <w:rsid w:val="00C96EBD"/>
    <w:rsid w:val="00C97FDF"/>
    <w:rsid w:val="00CA03CC"/>
    <w:rsid w:val="00CA11E2"/>
    <w:rsid w:val="00CA2B3B"/>
    <w:rsid w:val="00CA38A3"/>
    <w:rsid w:val="00CA4CF1"/>
    <w:rsid w:val="00CA5B9E"/>
    <w:rsid w:val="00CA610D"/>
    <w:rsid w:val="00CA6D4D"/>
    <w:rsid w:val="00CA74F1"/>
    <w:rsid w:val="00CB14E5"/>
    <w:rsid w:val="00CB169E"/>
    <w:rsid w:val="00CB1ED5"/>
    <w:rsid w:val="00CB2340"/>
    <w:rsid w:val="00CB3167"/>
    <w:rsid w:val="00CB3766"/>
    <w:rsid w:val="00CB44CD"/>
    <w:rsid w:val="00CB465B"/>
    <w:rsid w:val="00CB66DE"/>
    <w:rsid w:val="00CB7298"/>
    <w:rsid w:val="00CC00C6"/>
    <w:rsid w:val="00CC1040"/>
    <w:rsid w:val="00CC1BEC"/>
    <w:rsid w:val="00CC37EE"/>
    <w:rsid w:val="00CC395B"/>
    <w:rsid w:val="00CC3CA3"/>
    <w:rsid w:val="00CC473A"/>
    <w:rsid w:val="00CC543B"/>
    <w:rsid w:val="00CC5E79"/>
    <w:rsid w:val="00CD043D"/>
    <w:rsid w:val="00CD1EBD"/>
    <w:rsid w:val="00CD55E1"/>
    <w:rsid w:val="00CD5F83"/>
    <w:rsid w:val="00CD610A"/>
    <w:rsid w:val="00CD70EE"/>
    <w:rsid w:val="00CD762C"/>
    <w:rsid w:val="00CE2E9C"/>
    <w:rsid w:val="00CE3BC9"/>
    <w:rsid w:val="00CF0A68"/>
    <w:rsid w:val="00CF1154"/>
    <w:rsid w:val="00CF1E8E"/>
    <w:rsid w:val="00CF4E81"/>
    <w:rsid w:val="00CF5972"/>
    <w:rsid w:val="00CF7A5B"/>
    <w:rsid w:val="00D0007A"/>
    <w:rsid w:val="00D03D72"/>
    <w:rsid w:val="00D04EDA"/>
    <w:rsid w:val="00D076B0"/>
    <w:rsid w:val="00D102E2"/>
    <w:rsid w:val="00D10592"/>
    <w:rsid w:val="00D10B25"/>
    <w:rsid w:val="00D1216C"/>
    <w:rsid w:val="00D133CF"/>
    <w:rsid w:val="00D13A3B"/>
    <w:rsid w:val="00D14128"/>
    <w:rsid w:val="00D15442"/>
    <w:rsid w:val="00D15CEA"/>
    <w:rsid w:val="00D15D39"/>
    <w:rsid w:val="00D1699A"/>
    <w:rsid w:val="00D16BF1"/>
    <w:rsid w:val="00D179BD"/>
    <w:rsid w:val="00D21604"/>
    <w:rsid w:val="00D21ABD"/>
    <w:rsid w:val="00D22B8F"/>
    <w:rsid w:val="00D23171"/>
    <w:rsid w:val="00D2376C"/>
    <w:rsid w:val="00D25D6C"/>
    <w:rsid w:val="00D2674B"/>
    <w:rsid w:val="00D2700E"/>
    <w:rsid w:val="00D27139"/>
    <w:rsid w:val="00D3069D"/>
    <w:rsid w:val="00D30A07"/>
    <w:rsid w:val="00D311A7"/>
    <w:rsid w:val="00D333B6"/>
    <w:rsid w:val="00D3539D"/>
    <w:rsid w:val="00D3625F"/>
    <w:rsid w:val="00D3627D"/>
    <w:rsid w:val="00D368E9"/>
    <w:rsid w:val="00D415FA"/>
    <w:rsid w:val="00D41861"/>
    <w:rsid w:val="00D42777"/>
    <w:rsid w:val="00D429F4"/>
    <w:rsid w:val="00D42C8E"/>
    <w:rsid w:val="00D43356"/>
    <w:rsid w:val="00D4398C"/>
    <w:rsid w:val="00D443E8"/>
    <w:rsid w:val="00D45A24"/>
    <w:rsid w:val="00D51726"/>
    <w:rsid w:val="00D52E38"/>
    <w:rsid w:val="00D531BE"/>
    <w:rsid w:val="00D5523A"/>
    <w:rsid w:val="00D56FDB"/>
    <w:rsid w:val="00D61837"/>
    <w:rsid w:val="00D61CC4"/>
    <w:rsid w:val="00D62117"/>
    <w:rsid w:val="00D676BA"/>
    <w:rsid w:val="00D70060"/>
    <w:rsid w:val="00D706E3"/>
    <w:rsid w:val="00D7188A"/>
    <w:rsid w:val="00D736A5"/>
    <w:rsid w:val="00D739A5"/>
    <w:rsid w:val="00D74DBC"/>
    <w:rsid w:val="00D7516A"/>
    <w:rsid w:val="00D75515"/>
    <w:rsid w:val="00D7586A"/>
    <w:rsid w:val="00D75B39"/>
    <w:rsid w:val="00D80952"/>
    <w:rsid w:val="00D809F6"/>
    <w:rsid w:val="00D81DB9"/>
    <w:rsid w:val="00D84358"/>
    <w:rsid w:val="00D90B9C"/>
    <w:rsid w:val="00D90F50"/>
    <w:rsid w:val="00D923B4"/>
    <w:rsid w:val="00D932D6"/>
    <w:rsid w:val="00D93864"/>
    <w:rsid w:val="00D949C2"/>
    <w:rsid w:val="00D94A5D"/>
    <w:rsid w:val="00D94C9F"/>
    <w:rsid w:val="00D94D95"/>
    <w:rsid w:val="00D96529"/>
    <w:rsid w:val="00DA2C9D"/>
    <w:rsid w:val="00DA339A"/>
    <w:rsid w:val="00DA441C"/>
    <w:rsid w:val="00DA4BBD"/>
    <w:rsid w:val="00DA54B8"/>
    <w:rsid w:val="00DB38C9"/>
    <w:rsid w:val="00DB4379"/>
    <w:rsid w:val="00DB529F"/>
    <w:rsid w:val="00DB5B87"/>
    <w:rsid w:val="00DC5B14"/>
    <w:rsid w:val="00DC6D53"/>
    <w:rsid w:val="00DC789D"/>
    <w:rsid w:val="00DD0683"/>
    <w:rsid w:val="00DD1C4B"/>
    <w:rsid w:val="00DD22B6"/>
    <w:rsid w:val="00DD3BAA"/>
    <w:rsid w:val="00DD4D55"/>
    <w:rsid w:val="00DD66AE"/>
    <w:rsid w:val="00DD7137"/>
    <w:rsid w:val="00DD7357"/>
    <w:rsid w:val="00DE2059"/>
    <w:rsid w:val="00DE3BF7"/>
    <w:rsid w:val="00DE66A2"/>
    <w:rsid w:val="00DE7144"/>
    <w:rsid w:val="00DF10B5"/>
    <w:rsid w:val="00DF251B"/>
    <w:rsid w:val="00DF39A1"/>
    <w:rsid w:val="00DF62A5"/>
    <w:rsid w:val="00DF6BEE"/>
    <w:rsid w:val="00DF6CE3"/>
    <w:rsid w:val="00DF72B8"/>
    <w:rsid w:val="00DF73E8"/>
    <w:rsid w:val="00DF77ED"/>
    <w:rsid w:val="00DF7DF5"/>
    <w:rsid w:val="00E011CD"/>
    <w:rsid w:val="00E0180C"/>
    <w:rsid w:val="00E03760"/>
    <w:rsid w:val="00E06363"/>
    <w:rsid w:val="00E07028"/>
    <w:rsid w:val="00E072CC"/>
    <w:rsid w:val="00E07C82"/>
    <w:rsid w:val="00E10EDB"/>
    <w:rsid w:val="00E10F2E"/>
    <w:rsid w:val="00E113F8"/>
    <w:rsid w:val="00E125E6"/>
    <w:rsid w:val="00E130BC"/>
    <w:rsid w:val="00E13AC6"/>
    <w:rsid w:val="00E1432F"/>
    <w:rsid w:val="00E145AC"/>
    <w:rsid w:val="00E177E3"/>
    <w:rsid w:val="00E215C5"/>
    <w:rsid w:val="00E221D6"/>
    <w:rsid w:val="00E24C8F"/>
    <w:rsid w:val="00E26230"/>
    <w:rsid w:val="00E26EF3"/>
    <w:rsid w:val="00E30566"/>
    <w:rsid w:val="00E35FB2"/>
    <w:rsid w:val="00E366D0"/>
    <w:rsid w:val="00E41A41"/>
    <w:rsid w:val="00E43F5A"/>
    <w:rsid w:val="00E44C5D"/>
    <w:rsid w:val="00E45009"/>
    <w:rsid w:val="00E52A17"/>
    <w:rsid w:val="00E52F6B"/>
    <w:rsid w:val="00E53C78"/>
    <w:rsid w:val="00E55398"/>
    <w:rsid w:val="00E60130"/>
    <w:rsid w:val="00E60490"/>
    <w:rsid w:val="00E6603F"/>
    <w:rsid w:val="00E71073"/>
    <w:rsid w:val="00E7603A"/>
    <w:rsid w:val="00E86766"/>
    <w:rsid w:val="00E875AC"/>
    <w:rsid w:val="00E91BFE"/>
    <w:rsid w:val="00E9225D"/>
    <w:rsid w:val="00E923AD"/>
    <w:rsid w:val="00E940E6"/>
    <w:rsid w:val="00E946C8"/>
    <w:rsid w:val="00E95EAB"/>
    <w:rsid w:val="00E96100"/>
    <w:rsid w:val="00EA02BF"/>
    <w:rsid w:val="00EA085C"/>
    <w:rsid w:val="00EA151E"/>
    <w:rsid w:val="00EA22BD"/>
    <w:rsid w:val="00EA29AD"/>
    <w:rsid w:val="00EA5891"/>
    <w:rsid w:val="00EA629B"/>
    <w:rsid w:val="00EA7357"/>
    <w:rsid w:val="00EB04DB"/>
    <w:rsid w:val="00EB28B1"/>
    <w:rsid w:val="00EB34EE"/>
    <w:rsid w:val="00EB5110"/>
    <w:rsid w:val="00EB6F68"/>
    <w:rsid w:val="00EB72ED"/>
    <w:rsid w:val="00EB7FC6"/>
    <w:rsid w:val="00EC0B65"/>
    <w:rsid w:val="00EC15E5"/>
    <w:rsid w:val="00EC221D"/>
    <w:rsid w:val="00EC5BF4"/>
    <w:rsid w:val="00EC6ABF"/>
    <w:rsid w:val="00ED0767"/>
    <w:rsid w:val="00ED12D6"/>
    <w:rsid w:val="00ED2660"/>
    <w:rsid w:val="00ED33EC"/>
    <w:rsid w:val="00ED36EB"/>
    <w:rsid w:val="00ED3941"/>
    <w:rsid w:val="00ED3F1D"/>
    <w:rsid w:val="00ED4160"/>
    <w:rsid w:val="00ED4BBC"/>
    <w:rsid w:val="00EE1760"/>
    <w:rsid w:val="00EE23E3"/>
    <w:rsid w:val="00EE36A3"/>
    <w:rsid w:val="00EE46BF"/>
    <w:rsid w:val="00EE4A06"/>
    <w:rsid w:val="00EE550B"/>
    <w:rsid w:val="00EF0D93"/>
    <w:rsid w:val="00EF1385"/>
    <w:rsid w:val="00EF378E"/>
    <w:rsid w:val="00EF38A1"/>
    <w:rsid w:val="00EF395F"/>
    <w:rsid w:val="00EF402B"/>
    <w:rsid w:val="00EF42C0"/>
    <w:rsid w:val="00EF480D"/>
    <w:rsid w:val="00EF4CFF"/>
    <w:rsid w:val="00EF69D7"/>
    <w:rsid w:val="00F00678"/>
    <w:rsid w:val="00F01EB1"/>
    <w:rsid w:val="00F03B2B"/>
    <w:rsid w:val="00F043D1"/>
    <w:rsid w:val="00F05527"/>
    <w:rsid w:val="00F101A0"/>
    <w:rsid w:val="00F12533"/>
    <w:rsid w:val="00F13AE5"/>
    <w:rsid w:val="00F14129"/>
    <w:rsid w:val="00F176D5"/>
    <w:rsid w:val="00F22D5C"/>
    <w:rsid w:val="00F25B20"/>
    <w:rsid w:val="00F25B69"/>
    <w:rsid w:val="00F260DC"/>
    <w:rsid w:val="00F2660C"/>
    <w:rsid w:val="00F2704A"/>
    <w:rsid w:val="00F27AD9"/>
    <w:rsid w:val="00F31453"/>
    <w:rsid w:val="00F32988"/>
    <w:rsid w:val="00F35B6F"/>
    <w:rsid w:val="00F363A3"/>
    <w:rsid w:val="00F4009C"/>
    <w:rsid w:val="00F4071B"/>
    <w:rsid w:val="00F40E6F"/>
    <w:rsid w:val="00F41D47"/>
    <w:rsid w:val="00F42BD4"/>
    <w:rsid w:val="00F432BC"/>
    <w:rsid w:val="00F4355C"/>
    <w:rsid w:val="00F43644"/>
    <w:rsid w:val="00F45C4A"/>
    <w:rsid w:val="00F46546"/>
    <w:rsid w:val="00F50AA2"/>
    <w:rsid w:val="00F50BB8"/>
    <w:rsid w:val="00F50CC2"/>
    <w:rsid w:val="00F50E7F"/>
    <w:rsid w:val="00F5266F"/>
    <w:rsid w:val="00F52CE7"/>
    <w:rsid w:val="00F52E1C"/>
    <w:rsid w:val="00F538A9"/>
    <w:rsid w:val="00F54555"/>
    <w:rsid w:val="00F558EE"/>
    <w:rsid w:val="00F55D98"/>
    <w:rsid w:val="00F561F1"/>
    <w:rsid w:val="00F567A6"/>
    <w:rsid w:val="00F60929"/>
    <w:rsid w:val="00F60E86"/>
    <w:rsid w:val="00F6118E"/>
    <w:rsid w:val="00F62966"/>
    <w:rsid w:val="00F65487"/>
    <w:rsid w:val="00F66093"/>
    <w:rsid w:val="00F66855"/>
    <w:rsid w:val="00F66CBE"/>
    <w:rsid w:val="00F67248"/>
    <w:rsid w:val="00F67623"/>
    <w:rsid w:val="00F7160A"/>
    <w:rsid w:val="00F71A0E"/>
    <w:rsid w:val="00F72088"/>
    <w:rsid w:val="00F73C54"/>
    <w:rsid w:val="00F7421C"/>
    <w:rsid w:val="00F7435E"/>
    <w:rsid w:val="00F74714"/>
    <w:rsid w:val="00F75EE7"/>
    <w:rsid w:val="00F77353"/>
    <w:rsid w:val="00F779CF"/>
    <w:rsid w:val="00F80B01"/>
    <w:rsid w:val="00F818CC"/>
    <w:rsid w:val="00F81956"/>
    <w:rsid w:val="00F85B16"/>
    <w:rsid w:val="00F90C84"/>
    <w:rsid w:val="00F90D55"/>
    <w:rsid w:val="00F92568"/>
    <w:rsid w:val="00F930B7"/>
    <w:rsid w:val="00F945FD"/>
    <w:rsid w:val="00F95718"/>
    <w:rsid w:val="00F95A8E"/>
    <w:rsid w:val="00F9647F"/>
    <w:rsid w:val="00F979BB"/>
    <w:rsid w:val="00FA04F2"/>
    <w:rsid w:val="00FA2262"/>
    <w:rsid w:val="00FA2A8D"/>
    <w:rsid w:val="00FA467B"/>
    <w:rsid w:val="00FA49B8"/>
    <w:rsid w:val="00FB0475"/>
    <w:rsid w:val="00FB1C77"/>
    <w:rsid w:val="00FB6118"/>
    <w:rsid w:val="00FB766B"/>
    <w:rsid w:val="00FC1AF1"/>
    <w:rsid w:val="00FC4067"/>
    <w:rsid w:val="00FC6524"/>
    <w:rsid w:val="00FC6FB9"/>
    <w:rsid w:val="00FD049F"/>
    <w:rsid w:val="00FD0971"/>
    <w:rsid w:val="00FD220F"/>
    <w:rsid w:val="00FD4128"/>
    <w:rsid w:val="00FD4429"/>
    <w:rsid w:val="00FD57AF"/>
    <w:rsid w:val="00FD610B"/>
    <w:rsid w:val="00FD66DE"/>
    <w:rsid w:val="00FD7A9D"/>
    <w:rsid w:val="00FE1D2A"/>
    <w:rsid w:val="00FE2806"/>
    <w:rsid w:val="00FE2D2C"/>
    <w:rsid w:val="00FE3801"/>
    <w:rsid w:val="00FE59EB"/>
    <w:rsid w:val="00FF1B6C"/>
    <w:rsid w:val="00FF2B2F"/>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30997"/>
  <w14:defaultImageDpi w14:val="32767"/>
  <w15:chartTrackingRefBased/>
  <w15:docId w15:val="{921C2C22-E331-4142-9953-B182B095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25E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asicParagraph">
    <w:name w:val="[Basic Paragraph]"/>
    <w:basedOn w:val="Normlny"/>
    <w:link w:val="BasicParagraphChar"/>
    <w:uiPriority w:val="99"/>
    <w:rsid w:val="001F6A0B"/>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RZNadpis-tlaovsprva">
    <w:name w:val="RÚZ Nadpis - tlačová správa"/>
    <w:link w:val="RZNadpis-tlaovsprvaChar"/>
    <w:qFormat/>
    <w:rsid w:val="001F6A0B"/>
    <w:pPr>
      <w:jc w:val="both"/>
    </w:pPr>
    <w:rPr>
      <w:rFonts w:ascii="Barlow Condensed" w:hAnsi="Barlow Condensed" w:cs="Barlow Condensed"/>
      <w:b/>
      <w:bCs/>
      <w:color w:val="000000"/>
      <w:sz w:val="24"/>
      <w:szCs w:val="24"/>
      <w:lang w:val="sk-SK"/>
    </w:rPr>
  </w:style>
  <w:style w:type="paragraph" w:customStyle="1" w:styleId="RZDtum-tlaovsprva">
    <w:name w:val="RÚZ Dátum - tlačová správa"/>
    <w:link w:val="RZDtum-tlaovsprvaChar"/>
    <w:qFormat/>
    <w:rsid w:val="00F85B16"/>
    <w:pPr>
      <w:spacing w:before="28"/>
      <w:jc w:val="both"/>
    </w:pPr>
    <w:rPr>
      <w:rFonts w:ascii="Roboto Condensed" w:hAnsi="Roboto Condensed" w:cs="Roboto Condensed"/>
      <w:b/>
      <w:bCs/>
      <w:color w:val="000000"/>
      <w:sz w:val="16"/>
      <w:szCs w:val="16"/>
      <w:lang w:val="sk-SK"/>
    </w:rPr>
  </w:style>
  <w:style w:type="character" w:customStyle="1" w:styleId="RZNadpis-tlaovsprvaChar">
    <w:name w:val="RÚZ Nadpis - tlačová správa Char"/>
    <w:basedOn w:val="Predvolenpsmoodseku"/>
    <w:link w:val="RZNadpis-tlaovsprva"/>
    <w:rsid w:val="001F6A0B"/>
    <w:rPr>
      <w:rFonts w:ascii="Barlow Condensed" w:hAnsi="Barlow Condensed" w:cs="Barlow Condensed"/>
      <w:b/>
      <w:bCs/>
      <w:color w:val="000000"/>
      <w:sz w:val="24"/>
      <w:szCs w:val="24"/>
      <w:lang w:val="sk-SK"/>
    </w:rPr>
  </w:style>
  <w:style w:type="paragraph" w:styleId="Hlavika">
    <w:name w:val="header"/>
    <w:basedOn w:val="Normlny"/>
    <w:link w:val="HlavikaChar"/>
    <w:uiPriority w:val="99"/>
    <w:unhideWhenUsed/>
    <w:rsid w:val="00F81956"/>
    <w:pPr>
      <w:tabs>
        <w:tab w:val="center" w:pos="4680"/>
        <w:tab w:val="right" w:pos="9360"/>
      </w:tabs>
      <w:spacing w:after="0" w:line="240" w:lineRule="auto"/>
    </w:pPr>
  </w:style>
  <w:style w:type="character" w:customStyle="1" w:styleId="BasicParagraphChar">
    <w:name w:val="[Basic Paragraph] Char"/>
    <w:basedOn w:val="Predvolenpsmoodseku"/>
    <w:link w:val="BasicParagraph"/>
    <w:uiPriority w:val="99"/>
    <w:rsid w:val="00874497"/>
    <w:rPr>
      <w:rFonts w:ascii="Minion Pro" w:hAnsi="Minion Pro" w:cs="Minion Pro"/>
      <w:color w:val="000000"/>
      <w:sz w:val="24"/>
      <w:szCs w:val="24"/>
    </w:rPr>
  </w:style>
  <w:style w:type="character" w:customStyle="1" w:styleId="RZDtum-tlaovsprvaChar">
    <w:name w:val="RÚZ Dátum - tlačová správa Char"/>
    <w:basedOn w:val="BasicParagraphChar"/>
    <w:link w:val="RZDtum-tlaovsprva"/>
    <w:rsid w:val="00F85B16"/>
    <w:rPr>
      <w:rFonts w:ascii="Roboto Condensed" w:hAnsi="Roboto Condensed" w:cs="Roboto Condensed"/>
      <w:b/>
      <w:bCs/>
      <w:color w:val="000000"/>
      <w:sz w:val="16"/>
      <w:szCs w:val="16"/>
      <w:lang w:val="sk-SK"/>
    </w:rPr>
  </w:style>
  <w:style w:type="character" w:customStyle="1" w:styleId="HlavikaChar">
    <w:name w:val="Hlavička Char"/>
    <w:basedOn w:val="Predvolenpsmoodseku"/>
    <w:link w:val="Hlavika"/>
    <w:uiPriority w:val="99"/>
    <w:rsid w:val="00F81956"/>
  </w:style>
  <w:style w:type="paragraph" w:styleId="Pta">
    <w:name w:val="footer"/>
    <w:basedOn w:val="Normlny"/>
    <w:link w:val="PtaChar"/>
    <w:uiPriority w:val="99"/>
    <w:unhideWhenUsed/>
    <w:rsid w:val="00F81956"/>
    <w:pPr>
      <w:tabs>
        <w:tab w:val="center" w:pos="4680"/>
        <w:tab w:val="right" w:pos="9360"/>
      </w:tabs>
      <w:spacing w:after="0" w:line="240" w:lineRule="auto"/>
    </w:pPr>
  </w:style>
  <w:style w:type="character" w:customStyle="1" w:styleId="PtaChar">
    <w:name w:val="Päta Char"/>
    <w:basedOn w:val="Predvolenpsmoodseku"/>
    <w:link w:val="Pta"/>
    <w:uiPriority w:val="99"/>
    <w:rsid w:val="00F81956"/>
  </w:style>
  <w:style w:type="character" w:styleId="Zstupntext">
    <w:name w:val="Placeholder Text"/>
    <w:basedOn w:val="Predvolenpsmoodseku"/>
    <w:uiPriority w:val="99"/>
    <w:semiHidden/>
    <w:rsid w:val="00793EFD"/>
    <w:rPr>
      <w:color w:val="808080"/>
    </w:rPr>
  </w:style>
  <w:style w:type="paragraph" w:customStyle="1" w:styleId="RZPerex">
    <w:name w:val="RÚZ Perex"/>
    <w:basedOn w:val="RZTelo"/>
    <w:link w:val="RZPerexChar"/>
    <w:qFormat/>
    <w:rsid w:val="009F13FC"/>
    <w:pPr>
      <w:autoSpaceDE w:val="0"/>
      <w:autoSpaceDN w:val="0"/>
      <w:adjustRightInd w:val="0"/>
      <w:spacing w:before="227"/>
      <w:textAlignment w:val="center"/>
    </w:pPr>
    <w:rPr>
      <w:b/>
      <w:bCs/>
    </w:rPr>
  </w:style>
  <w:style w:type="character" w:styleId="Hypertextovprepojenie">
    <w:name w:val="Hyperlink"/>
    <w:basedOn w:val="Predvolenpsmoodseku"/>
    <w:uiPriority w:val="99"/>
    <w:unhideWhenUsed/>
    <w:rsid w:val="002F6B2D"/>
    <w:rPr>
      <w:color w:val="0000FF"/>
      <w:u w:val="single"/>
    </w:rPr>
  </w:style>
  <w:style w:type="paragraph" w:customStyle="1" w:styleId="RZTelo">
    <w:name w:val="RÚZ Telo"/>
    <w:link w:val="RZTeloChar"/>
    <w:qFormat/>
    <w:rsid w:val="00F01EB1"/>
    <w:pPr>
      <w:spacing w:after="113" w:line="288" w:lineRule="auto"/>
      <w:jc w:val="both"/>
    </w:pPr>
    <w:rPr>
      <w:rFonts w:ascii="Roboto Light" w:hAnsi="Roboto Light" w:cs="Roboto"/>
      <w:color w:val="000000"/>
      <w:sz w:val="18"/>
      <w:szCs w:val="17"/>
      <w:lang w:val="sk-SK"/>
    </w:rPr>
  </w:style>
  <w:style w:type="paragraph" w:customStyle="1" w:styleId="RZKontakty-tlaovsprva">
    <w:name w:val="RÚZ Kontakty - tlačová správa"/>
    <w:basedOn w:val="RZTelo"/>
    <w:link w:val="RZKontakty-tlaovsprvaChar"/>
    <w:qFormat/>
    <w:rsid w:val="002F6B2D"/>
    <w:pPr>
      <w:spacing w:after="0"/>
      <w:jc w:val="left"/>
    </w:pPr>
  </w:style>
  <w:style w:type="table" w:styleId="Mriekatabuky">
    <w:name w:val="Table Grid"/>
    <w:basedOn w:val="Normlnatabuka"/>
    <w:uiPriority w:val="39"/>
    <w:rsid w:val="002F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ZCitt">
    <w:name w:val="RÚZ Citát"/>
    <w:basedOn w:val="RZTelo"/>
    <w:link w:val="RZCittChar"/>
    <w:qFormat/>
    <w:rsid w:val="001D76DB"/>
    <w:pPr>
      <w:autoSpaceDE w:val="0"/>
      <w:autoSpaceDN w:val="0"/>
      <w:adjustRightInd w:val="0"/>
      <w:textAlignment w:val="center"/>
    </w:pPr>
    <w:rPr>
      <w:b/>
      <w:i/>
      <w:iCs/>
    </w:rPr>
  </w:style>
  <w:style w:type="character" w:customStyle="1" w:styleId="RZTeloChar">
    <w:name w:val="RÚZ Telo Char"/>
    <w:basedOn w:val="Predvolenpsmoodseku"/>
    <w:link w:val="RZTelo"/>
    <w:rsid w:val="00F01EB1"/>
    <w:rPr>
      <w:rFonts w:ascii="Roboto Light" w:hAnsi="Roboto Light" w:cs="Roboto"/>
      <w:color w:val="000000"/>
      <w:sz w:val="18"/>
      <w:szCs w:val="17"/>
      <w:lang w:val="sk-SK"/>
    </w:rPr>
  </w:style>
  <w:style w:type="character" w:customStyle="1" w:styleId="RZCittChar">
    <w:name w:val="RÚZ Citát Char"/>
    <w:basedOn w:val="Predvolenpsmoodseku"/>
    <w:link w:val="RZCitt"/>
    <w:rsid w:val="001D76DB"/>
    <w:rPr>
      <w:rFonts w:ascii="Roboto Light" w:hAnsi="Roboto Light" w:cs="Roboto"/>
      <w:b/>
      <w:i/>
      <w:iCs/>
      <w:color w:val="000000"/>
      <w:sz w:val="18"/>
      <w:szCs w:val="17"/>
      <w:lang w:val="sk-SK"/>
    </w:rPr>
  </w:style>
  <w:style w:type="character" w:customStyle="1" w:styleId="RZPerexChar">
    <w:name w:val="RÚZ Perex Char"/>
    <w:basedOn w:val="BasicParagraphChar"/>
    <w:link w:val="RZPerex"/>
    <w:rsid w:val="009F13FC"/>
    <w:rPr>
      <w:rFonts w:ascii="Roboto" w:hAnsi="Roboto" w:cs="Roboto"/>
      <w:b/>
      <w:bCs/>
      <w:color w:val="000000"/>
      <w:sz w:val="17"/>
      <w:szCs w:val="17"/>
      <w:lang w:val="sk-SK"/>
    </w:rPr>
  </w:style>
  <w:style w:type="character" w:customStyle="1" w:styleId="RZKontakty-tlaovsprvaChar">
    <w:name w:val="RÚZ Kontakty - tlačová správa Char"/>
    <w:basedOn w:val="RZTeloChar"/>
    <w:link w:val="RZKontakty-tlaovsprva"/>
    <w:rsid w:val="002F6B2D"/>
    <w:rPr>
      <w:rFonts w:ascii="Roboto" w:hAnsi="Roboto" w:cs="Roboto"/>
      <w:color w:val="000000"/>
      <w:sz w:val="17"/>
      <w:szCs w:val="17"/>
      <w:lang w:val="sk-SK"/>
    </w:rPr>
  </w:style>
  <w:style w:type="character" w:styleId="Nevyrieenzmienka">
    <w:name w:val="Unresolved Mention"/>
    <w:basedOn w:val="Predvolenpsmoodseku"/>
    <w:uiPriority w:val="99"/>
    <w:semiHidden/>
    <w:unhideWhenUsed/>
    <w:rsid w:val="002F6B2D"/>
    <w:rPr>
      <w:color w:val="605E5C"/>
      <w:shd w:val="clear" w:color="auto" w:fill="E1DFDD"/>
    </w:rPr>
  </w:style>
  <w:style w:type="paragraph" w:customStyle="1" w:styleId="RZHlavicka">
    <w:name w:val="RÚZ Hlavicka"/>
    <w:link w:val="RZHlavickaChar"/>
    <w:qFormat/>
    <w:rsid w:val="00F01EB1"/>
    <w:pPr>
      <w:spacing w:line="240" w:lineRule="auto"/>
      <w:jc w:val="right"/>
    </w:pPr>
    <w:rPr>
      <w:rFonts w:ascii="Roboto" w:hAnsi="Roboto" w:cs="Roboto"/>
      <w:color w:val="000000"/>
      <w:sz w:val="13"/>
      <w:szCs w:val="17"/>
      <w:lang w:val="sk-SK"/>
    </w:rPr>
  </w:style>
  <w:style w:type="paragraph" w:customStyle="1" w:styleId="RZPta-lenPartneri">
    <w:name w:val="RÚZ Päta - Člen/Partneri"/>
    <w:basedOn w:val="RZHlavicka"/>
    <w:link w:val="RZPta-lenPartneriChar"/>
    <w:qFormat/>
    <w:rsid w:val="001912CC"/>
    <w:pPr>
      <w:spacing w:after="113"/>
      <w:jc w:val="left"/>
    </w:pPr>
    <w:rPr>
      <w:noProof/>
      <w:color w:val="DBDCDE"/>
    </w:rPr>
  </w:style>
  <w:style w:type="character" w:customStyle="1" w:styleId="RZHlavickaChar">
    <w:name w:val="RÚZ Hlavicka Char"/>
    <w:basedOn w:val="RZTeloChar"/>
    <w:link w:val="RZHlavicka"/>
    <w:rsid w:val="00F01EB1"/>
    <w:rPr>
      <w:rFonts w:ascii="Roboto Light" w:hAnsi="Roboto Light" w:cs="Roboto"/>
      <w:color w:val="000000"/>
      <w:sz w:val="13"/>
      <w:szCs w:val="17"/>
      <w:lang w:val="sk-SK"/>
    </w:rPr>
  </w:style>
  <w:style w:type="character" w:customStyle="1" w:styleId="RZPta-lenPartneriChar">
    <w:name w:val="RÚZ Päta - Člen/Partneri Char"/>
    <w:basedOn w:val="RZHlavickaChar"/>
    <w:link w:val="RZPta-lenPartneri"/>
    <w:rsid w:val="001912CC"/>
    <w:rPr>
      <w:rFonts w:ascii="Roboto" w:hAnsi="Roboto" w:cs="Roboto"/>
      <w:noProof/>
      <w:color w:val="DBDCDE"/>
      <w:sz w:val="13"/>
      <w:szCs w:val="17"/>
      <w:lang w:val="sk-SK"/>
    </w:rPr>
  </w:style>
  <w:style w:type="paragraph" w:customStyle="1" w:styleId="RZPodnadpis">
    <w:name w:val="RÚZ Podnadpis"/>
    <w:link w:val="RZPodnadpisChar"/>
    <w:qFormat/>
    <w:rsid w:val="00F01EB1"/>
    <w:pPr>
      <w:autoSpaceDE w:val="0"/>
      <w:autoSpaceDN w:val="0"/>
      <w:adjustRightInd w:val="0"/>
      <w:spacing w:before="40" w:after="113" w:line="264" w:lineRule="auto"/>
      <w:jc w:val="both"/>
      <w:textAlignment w:val="center"/>
    </w:pPr>
    <w:rPr>
      <w:rFonts w:ascii="Barlow" w:hAnsi="Barlow" w:cs="Barlow"/>
      <w:b/>
      <w:bCs/>
      <w:color w:val="000000"/>
      <w:szCs w:val="20"/>
      <w:lang w:val="sk-SK"/>
    </w:rPr>
  </w:style>
  <w:style w:type="paragraph" w:customStyle="1" w:styleId="RZHlavnnadpis">
    <w:name w:val="RÚZ Hlavný nadpis"/>
    <w:link w:val="RZHlavnnadpisChar"/>
    <w:qFormat/>
    <w:rsid w:val="00FF36F2"/>
    <w:pPr>
      <w:autoSpaceDE w:val="0"/>
      <w:autoSpaceDN w:val="0"/>
      <w:adjustRightInd w:val="0"/>
      <w:spacing w:after="0" w:line="240" w:lineRule="auto"/>
      <w:jc w:val="both"/>
      <w:textAlignment w:val="center"/>
    </w:pPr>
    <w:rPr>
      <w:rFonts w:ascii="Barlow Condensed" w:hAnsi="Barlow Condensed" w:cs="Barlow Condensed"/>
      <w:b/>
      <w:bCs/>
      <w:caps/>
      <w:color w:val="000000"/>
      <w:sz w:val="28"/>
      <w:szCs w:val="28"/>
      <w:lang w:val="sk-SK"/>
    </w:rPr>
  </w:style>
  <w:style w:type="character" w:customStyle="1" w:styleId="RZPodnadpisChar">
    <w:name w:val="RÚZ Podnadpis Char"/>
    <w:basedOn w:val="Predvolenpsmoodseku"/>
    <w:link w:val="RZPodnadpis"/>
    <w:rsid w:val="00F01EB1"/>
    <w:rPr>
      <w:rFonts w:ascii="Barlow" w:hAnsi="Barlow" w:cs="Barlow"/>
      <w:b/>
      <w:bCs/>
      <w:color w:val="000000"/>
      <w:szCs w:val="20"/>
      <w:lang w:val="sk-SK"/>
    </w:rPr>
  </w:style>
  <w:style w:type="character" w:customStyle="1" w:styleId="RZHlavnnadpisChar">
    <w:name w:val="RÚZ Hlavný nadpis Char"/>
    <w:basedOn w:val="Predvolenpsmoodseku"/>
    <w:link w:val="RZHlavnnadpis"/>
    <w:rsid w:val="00FF36F2"/>
    <w:rPr>
      <w:rFonts w:ascii="Barlow Condensed" w:hAnsi="Barlow Condensed" w:cs="Barlow Condensed"/>
      <w:b/>
      <w:bCs/>
      <w:caps/>
      <w:color w:val="000000"/>
      <w:sz w:val="28"/>
      <w:szCs w:val="28"/>
      <w:lang w:val="sk-SK"/>
    </w:rPr>
  </w:style>
  <w:style w:type="paragraph" w:customStyle="1" w:styleId="RZPta-lenPartneriviaclog">
    <w:name w:val="RÚZ Päta - Člen + Partneri (viac log)"/>
    <w:basedOn w:val="RZPta-lenPartneri"/>
    <w:link w:val="RZPta-lenPartneriviaclogChar"/>
    <w:qFormat/>
    <w:rsid w:val="002F5265"/>
    <w:pPr>
      <w:tabs>
        <w:tab w:val="left" w:pos="5602"/>
        <w:tab w:val="left" w:pos="6436"/>
      </w:tabs>
      <w:spacing w:before="1410" w:after="0"/>
    </w:pPr>
  </w:style>
  <w:style w:type="character" w:customStyle="1" w:styleId="RZPta-lenPartneriviaclogChar">
    <w:name w:val="RÚZ Päta - Člen + Partneri (viac log) Char"/>
    <w:basedOn w:val="RZPta-lenPartneriChar"/>
    <w:link w:val="RZPta-lenPartneriviaclog"/>
    <w:rsid w:val="002F5265"/>
    <w:rPr>
      <w:rFonts w:ascii="Roboto" w:hAnsi="Roboto" w:cs="Roboto"/>
      <w:noProof/>
      <w:color w:val="DBDCDE"/>
      <w:sz w:val="13"/>
      <w:szCs w:val="17"/>
      <w:lang w:val="sk-SK"/>
    </w:rPr>
  </w:style>
  <w:style w:type="paragraph" w:customStyle="1" w:styleId="RZDiplom-nzovdritela">
    <w:name w:val="RÚZ Diplom - názov držitela"/>
    <w:link w:val="RZDiplom-nzovdritelaChar"/>
    <w:qFormat/>
    <w:rsid w:val="005E3771"/>
    <w:pPr>
      <w:autoSpaceDE w:val="0"/>
      <w:autoSpaceDN w:val="0"/>
      <w:adjustRightInd w:val="0"/>
      <w:spacing w:before="720" w:after="880" w:line="120" w:lineRule="auto"/>
      <w:jc w:val="center"/>
      <w:textAlignment w:val="center"/>
    </w:pPr>
    <w:rPr>
      <w:rFonts w:ascii="Barlow" w:hAnsi="Barlow" w:cs="Barlow"/>
      <w:b/>
      <w:bCs/>
      <w:color w:val="1C2653"/>
      <w:sz w:val="64"/>
      <w:szCs w:val="64"/>
      <w:lang w:val="sk-SK"/>
    </w:rPr>
  </w:style>
  <w:style w:type="character" w:customStyle="1" w:styleId="RZDiplom-nzovdritelaChar">
    <w:name w:val="RÚZ Diplom - názov držitela Char"/>
    <w:basedOn w:val="Predvolenpsmoodseku"/>
    <w:link w:val="RZDiplom-nzovdritela"/>
    <w:rsid w:val="005E3771"/>
    <w:rPr>
      <w:rFonts w:ascii="Barlow" w:hAnsi="Barlow" w:cs="Barlow"/>
      <w:b/>
      <w:bCs/>
      <w:color w:val="1C2653"/>
      <w:sz w:val="64"/>
      <w:szCs w:val="64"/>
      <w:lang w:val="sk-SK"/>
    </w:rPr>
  </w:style>
  <w:style w:type="paragraph" w:customStyle="1" w:styleId="RZDiplom-telo">
    <w:name w:val="RÚZ Diplom - telo"/>
    <w:link w:val="RZDiplom-teloChar"/>
    <w:qFormat/>
    <w:rsid w:val="005E3771"/>
    <w:pPr>
      <w:autoSpaceDE w:val="0"/>
      <w:autoSpaceDN w:val="0"/>
      <w:adjustRightInd w:val="0"/>
      <w:spacing w:after="0" w:line="300" w:lineRule="auto"/>
      <w:jc w:val="center"/>
      <w:textAlignment w:val="center"/>
    </w:pPr>
    <w:rPr>
      <w:rFonts w:ascii="Roboto" w:hAnsi="Roboto" w:cs="Roboto"/>
      <w:color w:val="000000"/>
      <w:sz w:val="18"/>
      <w:szCs w:val="18"/>
      <w:lang w:val="sk-SK"/>
    </w:rPr>
  </w:style>
  <w:style w:type="character" w:customStyle="1" w:styleId="RZDiplom-teloChar">
    <w:name w:val="RÚZ Diplom - telo Char"/>
    <w:basedOn w:val="Predvolenpsmoodseku"/>
    <w:link w:val="RZDiplom-telo"/>
    <w:rsid w:val="005E3771"/>
    <w:rPr>
      <w:rFonts w:ascii="Roboto" w:hAnsi="Roboto" w:cs="Roboto"/>
      <w:color w:val="000000"/>
      <w:sz w:val="18"/>
      <w:szCs w:val="18"/>
      <w:lang w:val="sk-SK"/>
    </w:rPr>
  </w:style>
  <w:style w:type="paragraph" w:customStyle="1" w:styleId="RZDiplom-platnosapodpis">
    <w:name w:val="RÚZ Diplom - platnosť a podpis"/>
    <w:basedOn w:val="RZDiplom-telo"/>
    <w:qFormat/>
    <w:rsid w:val="005E3771"/>
    <w:pPr>
      <w:tabs>
        <w:tab w:val="right" w:pos="7370"/>
      </w:tabs>
      <w:spacing w:before="60" w:line="240" w:lineRule="auto"/>
      <w:jc w:val="left"/>
    </w:pPr>
  </w:style>
  <w:style w:type="paragraph" w:customStyle="1" w:styleId="RZDiplom-typdokumentu">
    <w:name w:val="RÚZ Diplom - typ dokumentu"/>
    <w:link w:val="RZDiplom-typdokumentuChar"/>
    <w:qFormat/>
    <w:rsid w:val="005E3771"/>
    <w:pPr>
      <w:autoSpaceDE w:val="0"/>
      <w:autoSpaceDN w:val="0"/>
      <w:adjustRightInd w:val="0"/>
      <w:spacing w:before="760" w:after="880" w:line="120" w:lineRule="auto"/>
      <w:jc w:val="center"/>
      <w:textAlignment w:val="center"/>
    </w:pPr>
    <w:rPr>
      <w:rFonts w:ascii="Barlow Condensed" w:hAnsi="Barlow Condensed" w:cs="Barlow Condensed"/>
      <w:b/>
      <w:bCs/>
      <w:caps/>
      <w:color w:val="1C2653"/>
      <w:sz w:val="90"/>
      <w:szCs w:val="90"/>
      <w:lang w:val="sk-SK"/>
    </w:rPr>
  </w:style>
  <w:style w:type="character" w:customStyle="1" w:styleId="RZDiplom-typdokumentuChar">
    <w:name w:val="RÚZ Diplom - typ dokumentu Char"/>
    <w:basedOn w:val="Predvolenpsmoodseku"/>
    <w:link w:val="RZDiplom-typdokumentu"/>
    <w:rsid w:val="005E3771"/>
    <w:rPr>
      <w:rFonts w:ascii="Barlow Condensed" w:hAnsi="Barlow Condensed" w:cs="Barlow Condensed"/>
      <w:b/>
      <w:bCs/>
      <w:caps/>
      <w:color w:val="1C2653"/>
      <w:sz w:val="90"/>
      <w:szCs w:val="90"/>
      <w:lang w:val="sk-SK"/>
    </w:rPr>
  </w:style>
  <w:style w:type="paragraph" w:styleId="Textpoznmkypodiarou">
    <w:name w:val="footnote text"/>
    <w:basedOn w:val="Normlny"/>
    <w:link w:val="TextpoznmkypodiarouChar"/>
    <w:uiPriority w:val="99"/>
    <w:semiHidden/>
    <w:unhideWhenUsed/>
    <w:rsid w:val="00C7481A"/>
    <w:pPr>
      <w:spacing w:after="0" w:line="240" w:lineRule="auto"/>
    </w:pPr>
    <w:rPr>
      <w:sz w:val="16"/>
      <w:szCs w:val="20"/>
    </w:rPr>
  </w:style>
  <w:style w:type="character" w:customStyle="1" w:styleId="TextpoznmkypodiarouChar">
    <w:name w:val="Text poznámky pod čiarou Char"/>
    <w:basedOn w:val="Predvolenpsmoodseku"/>
    <w:link w:val="Textpoznmkypodiarou"/>
    <w:uiPriority w:val="99"/>
    <w:semiHidden/>
    <w:rsid w:val="00C7481A"/>
    <w:rPr>
      <w:sz w:val="16"/>
      <w:szCs w:val="20"/>
    </w:rPr>
  </w:style>
  <w:style w:type="character" w:styleId="Odkaznapoznmkupodiarou">
    <w:name w:val="footnote reference"/>
    <w:basedOn w:val="Predvolenpsmoodseku"/>
    <w:uiPriority w:val="99"/>
    <w:unhideWhenUsed/>
    <w:rsid w:val="00560E66"/>
    <w:rPr>
      <w:vertAlign w:val="superscript"/>
    </w:rPr>
  </w:style>
  <w:style w:type="paragraph" w:styleId="Odsekzoznamu">
    <w:name w:val="List Paragraph"/>
    <w:basedOn w:val="Normlny"/>
    <w:uiPriority w:val="34"/>
    <w:qFormat/>
    <w:rsid w:val="004C45B4"/>
    <w:pPr>
      <w:ind w:left="720"/>
      <w:contextualSpacing/>
    </w:pPr>
  </w:style>
  <w:style w:type="character" w:styleId="Odkaznakomentr">
    <w:name w:val="annotation reference"/>
    <w:basedOn w:val="Predvolenpsmoodseku"/>
    <w:uiPriority w:val="99"/>
    <w:semiHidden/>
    <w:unhideWhenUsed/>
    <w:rsid w:val="00B44DFF"/>
    <w:rPr>
      <w:sz w:val="16"/>
      <w:szCs w:val="16"/>
    </w:rPr>
  </w:style>
  <w:style w:type="paragraph" w:styleId="Textkomentra">
    <w:name w:val="annotation text"/>
    <w:basedOn w:val="Normlny"/>
    <w:link w:val="TextkomentraChar"/>
    <w:uiPriority w:val="99"/>
    <w:unhideWhenUsed/>
    <w:rsid w:val="00B44DFF"/>
    <w:pPr>
      <w:spacing w:line="240" w:lineRule="auto"/>
    </w:pPr>
    <w:rPr>
      <w:sz w:val="20"/>
      <w:szCs w:val="20"/>
    </w:rPr>
  </w:style>
  <w:style w:type="character" w:customStyle="1" w:styleId="TextkomentraChar">
    <w:name w:val="Text komentára Char"/>
    <w:basedOn w:val="Predvolenpsmoodseku"/>
    <w:link w:val="Textkomentra"/>
    <w:uiPriority w:val="99"/>
    <w:rsid w:val="00B44DFF"/>
    <w:rPr>
      <w:sz w:val="20"/>
      <w:szCs w:val="20"/>
    </w:rPr>
  </w:style>
  <w:style w:type="paragraph" w:styleId="Predmetkomentra">
    <w:name w:val="annotation subject"/>
    <w:basedOn w:val="Textkomentra"/>
    <w:next w:val="Textkomentra"/>
    <w:link w:val="PredmetkomentraChar"/>
    <w:uiPriority w:val="99"/>
    <w:semiHidden/>
    <w:unhideWhenUsed/>
    <w:rsid w:val="00B44DFF"/>
    <w:rPr>
      <w:b/>
      <w:bCs/>
    </w:rPr>
  </w:style>
  <w:style w:type="character" w:customStyle="1" w:styleId="PredmetkomentraChar">
    <w:name w:val="Predmet komentára Char"/>
    <w:basedOn w:val="TextkomentraChar"/>
    <w:link w:val="Predmetkomentra"/>
    <w:uiPriority w:val="99"/>
    <w:semiHidden/>
    <w:rsid w:val="00B44DFF"/>
    <w:rPr>
      <w:b/>
      <w:bCs/>
      <w:sz w:val="20"/>
      <w:szCs w:val="20"/>
    </w:rPr>
  </w:style>
  <w:style w:type="character" w:styleId="PouitHypertextovPrepojenie">
    <w:name w:val="FollowedHyperlink"/>
    <w:basedOn w:val="Predvolenpsmoodseku"/>
    <w:uiPriority w:val="99"/>
    <w:semiHidden/>
    <w:unhideWhenUsed/>
    <w:rsid w:val="00131880"/>
    <w:rPr>
      <w:color w:val="954F72" w:themeColor="followedHyperlink"/>
      <w:u w:val="single"/>
    </w:rPr>
  </w:style>
  <w:style w:type="paragraph" w:styleId="Normlnywebov">
    <w:name w:val="Normal (Web)"/>
    <w:basedOn w:val="Normlny"/>
    <w:uiPriority w:val="99"/>
    <w:semiHidden/>
    <w:unhideWhenUsed/>
    <w:rsid w:val="005C7447"/>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Revzia">
    <w:name w:val="Revision"/>
    <w:hidden/>
    <w:uiPriority w:val="99"/>
    <w:semiHidden/>
    <w:rsid w:val="00F12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04414">
      <w:bodyDiv w:val="1"/>
      <w:marLeft w:val="0"/>
      <w:marRight w:val="0"/>
      <w:marTop w:val="0"/>
      <w:marBottom w:val="0"/>
      <w:divBdr>
        <w:top w:val="none" w:sz="0" w:space="0" w:color="auto"/>
        <w:left w:val="none" w:sz="0" w:space="0" w:color="auto"/>
        <w:bottom w:val="none" w:sz="0" w:space="0" w:color="auto"/>
        <w:right w:val="none" w:sz="0" w:space="0" w:color="auto"/>
      </w:divBdr>
    </w:div>
    <w:div w:id="587345015">
      <w:bodyDiv w:val="1"/>
      <w:marLeft w:val="0"/>
      <w:marRight w:val="0"/>
      <w:marTop w:val="0"/>
      <w:marBottom w:val="0"/>
      <w:divBdr>
        <w:top w:val="none" w:sz="0" w:space="0" w:color="auto"/>
        <w:left w:val="none" w:sz="0" w:space="0" w:color="auto"/>
        <w:bottom w:val="none" w:sz="0" w:space="0" w:color="auto"/>
        <w:right w:val="none" w:sz="0" w:space="0" w:color="auto"/>
      </w:divBdr>
    </w:div>
    <w:div w:id="764304465">
      <w:bodyDiv w:val="1"/>
      <w:marLeft w:val="0"/>
      <w:marRight w:val="0"/>
      <w:marTop w:val="0"/>
      <w:marBottom w:val="0"/>
      <w:divBdr>
        <w:top w:val="none" w:sz="0" w:space="0" w:color="auto"/>
        <w:left w:val="none" w:sz="0" w:space="0" w:color="auto"/>
        <w:bottom w:val="none" w:sz="0" w:space="0" w:color="auto"/>
        <w:right w:val="none" w:sz="0" w:space="0" w:color="auto"/>
      </w:divBdr>
    </w:div>
    <w:div w:id="1117454884">
      <w:bodyDiv w:val="1"/>
      <w:marLeft w:val="0"/>
      <w:marRight w:val="0"/>
      <w:marTop w:val="0"/>
      <w:marBottom w:val="0"/>
      <w:divBdr>
        <w:top w:val="none" w:sz="0" w:space="0" w:color="auto"/>
        <w:left w:val="none" w:sz="0" w:space="0" w:color="auto"/>
        <w:bottom w:val="none" w:sz="0" w:space="0" w:color="auto"/>
        <w:right w:val="none" w:sz="0" w:space="0" w:color="auto"/>
      </w:divBdr>
    </w:div>
    <w:div w:id="1213883041">
      <w:bodyDiv w:val="1"/>
      <w:marLeft w:val="0"/>
      <w:marRight w:val="0"/>
      <w:marTop w:val="0"/>
      <w:marBottom w:val="0"/>
      <w:divBdr>
        <w:top w:val="none" w:sz="0" w:space="0" w:color="auto"/>
        <w:left w:val="none" w:sz="0" w:space="0" w:color="auto"/>
        <w:bottom w:val="none" w:sz="0" w:space="0" w:color="auto"/>
        <w:right w:val="none" w:sz="0" w:space="0" w:color="auto"/>
      </w:divBdr>
    </w:div>
    <w:div w:id="1269116012">
      <w:bodyDiv w:val="1"/>
      <w:marLeft w:val="0"/>
      <w:marRight w:val="0"/>
      <w:marTop w:val="0"/>
      <w:marBottom w:val="0"/>
      <w:divBdr>
        <w:top w:val="none" w:sz="0" w:space="0" w:color="auto"/>
        <w:left w:val="none" w:sz="0" w:space="0" w:color="auto"/>
        <w:bottom w:val="none" w:sz="0" w:space="0" w:color="auto"/>
        <w:right w:val="none" w:sz="0" w:space="0" w:color="auto"/>
      </w:divBdr>
    </w:div>
    <w:div w:id="1432244153">
      <w:bodyDiv w:val="1"/>
      <w:marLeft w:val="0"/>
      <w:marRight w:val="0"/>
      <w:marTop w:val="0"/>
      <w:marBottom w:val="0"/>
      <w:divBdr>
        <w:top w:val="none" w:sz="0" w:space="0" w:color="auto"/>
        <w:left w:val="none" w:sz="0" w:space="0" w:color="auto"/>
        <w:bottom w:val="none" w:sz="0" w:space="0" w:color="auto"/>
        <w:right w:val="none" w:sz="0" w:space="0" w:color="auto"/>
      </w:divBdr>
    </w:div>
    <w:div w:id="1494252084">
      <w:bodyDiv w:val="1"/>
      <w:marLeft w:val="0"/>
      <w:marRight w:val="0"/>
      <w:marTop w:val="0"/>
      <w:marBottom w:val="0"/>
      <w:divBdr>
        <w:top w:val="none" w:sz="0" w:space="0" w:color="auto"/>
        <w:left w:val="none" w:sz="0" w:space="0" w:color="auto"/>
        <w:bottom w:val="none" w:sz="0" w:space="0" w:color="auto"/>
        <w:right w:val="none" w:sz="0" w:space="0" w:color="auto"/>
      </w:divBdr>
    </w:div>
    <w:div w:id="1717461806">
      <w:bodyDiv w:val="1"/>
      <w:marLeft w:val="0"/>
      <w:marRight w:val="0"/>
      <w:marTop w:val="0"/>
      <w:marBottom w:val="0"/>
      <w:divBdr>
        <w:top w:val="none" w:sz="0" w:space="0" w:color="auto"/>
        <w:left w:val="none" w:sz="0" w:space="0" w:color="auto"/>
        <w:bottom w:val="none" w:sz="0" w:space="0" w:color="auto"/>
        <w:right w:val="none" w:sz="0" w:space="0" w:color="auto"/>
      </w:divBdr>
    </w:div>
    <w:div w:id="1735161353">
      <w:bodyDiv w:val="1"/>
      <w:marLeft w:val="0"/>
      <w:marRight w:val="0"/>
      <w:marTop w:val="0"/>
      <w:marBottom w:val="0"/>
      <w:divBdr>
        <w:top w:val="none" w:sz="0" w:space="0" w:color="auto"/>
        <w:left w:val="none" w:sz="0" w:space="0" w:color="auto"/>
        <w:bottom w:val="none" w:sz="0" w:space="0" w:color="auto"/>
        <w:right w:val="none" w:sz="0" w:space="0" w:color="auto"/>
      </w:divBdr>
    </w:div>
    <w:div w:id="1737045575">
      <w:bodyDiv w:val="1"/>
      <w:marLeft w:val="0"/>
      <w:marRight w:val="0"/>
      <w:marTop w:val="0"/>
      <w:marBottom w:val="0"/>
      <w:divBdr>
        <w:top w:val="none" w:sz="0" w:space="0" w:color="auto"/>
        <w:left w:val="none" w:sz="0" w:space="0" w:color="auto"/>
        <w:bottom w:val="none" w:sz="0" w:space="0" w:color="auto"/>
        <w:right w:val="none" w:sz="0" w:space="0" w:color="auto"/>
      </w:divBdr>
    </w:div>
    <w:div w:id="18244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mfsr.sk/sk/financie/verejne-financie/rozpocet-verejnej-sprav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rrz.sk/sprava-o-dlhodobej-udrzatelnosti-verejnych-financii-za-rok-2023-april-2024/" TargetMode="External"/><Relationship Id="rId2" Type="http://schemas.openxmlformats.org/officeDocument/2006/relationships/customXml" Target="../customXml/item2.xml"/><Relationship Id="rId16" Type="http://schemas.openxmlformats.org/officeDocument/2006/relationships/hyperlink" Target="https://www.ruzsr.sk/sk/article/analyticky-komentar-ku-stavu-verejnych-financi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_rels/footnotes.xml.rels><?xml version="1.0" encoding="UTF-8" standalone="yes"?>
<Relationships xmlns="http://schemas.openxmlformats.org/package/2006/relationships"><Relationship Id="rId3" Type="http://schemas.openxmlformats.org/officeDocument/2006/relationships/hyperlink" Target="https://www.mfsr.sk/sk/financie/hodnota-za-peniaze/blogy-uhp/2024/8-faktov-o-verejnych-zamestnancoch/" TargetMode="External"/><Relationship Id="rId2" Type="http://schemas.openxmlformats.org/officeDocument/2006/relationships/hyperlink" Target="https://www.rrz.sk/sprava-o-dlhodobej-udrzatelnosti-verejnych-financii-za-rok-2023-april-2024/" TargetMode="External"/><Relationship Id="rId1" Type="http://schemas.openxmlformats.org/officeDocument/2006/relationships/hyperlink" Target="https://www.ruzsr.sk/sk/article/analyticky-komentar-ku-stavu-verejnych-financi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www.zamestnávatelia.sk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694EE7-6196-432C-8AFF-0F06DCCA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2169</Words>
  <Characters>12365</Characters>
  <Application>Microsoft Office Word</Application>
  <DocSecurity>0</DocSecurity>
  <Lines>103</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#zamestnávatelia</Company>
  <LinksUpToDate>false</LinksUpToDate>
  <CharactersWithSpaces>14505</CharactersWithSpaces>
  <SharedDoc>false</SharedDoc>
  <HLinks>
    <vt:vector size="36" baseType="variant">
      <vt:variant>
        <vt:i4>7667748</vt:i4>
      </vt:variant>
      <vt:variant>
        <vt:i4>6</vt:i4>
      </vt:variant>
      <vt:variant>
        <vt:i4>0</vt:i4>
      </vt:variant>
      <vt:variant>
        <vt:i4>5</vt:i4>
      </vt:variant>
      <vt:variant>
        <vt:lpwstr>https://www.mfsr.sk/sk/financie/verejne-financie/rozpocet-verejnej-spravy/</vt:lpwstr>
      </vt:variant>
      <vt:variant>
        <vt:lpwstr/>
      </vt:variant>
      <vt:variant>
        <vt:i4>7864356</vt:i4>
      </vt:variant>
      <vt:variant>
        <vt:i4>3</vt:i4>
      </vt:variant>
      <vt:variant>
        <vt:i4>0</vt:i4>
      </vt:variant>
      <vt:variant>
        <vt:i4>5</vt:i4>
      </vt:variant>
      <vt:variant>
        <vt:lpwstr>https://www.rrz.sk/sprava-o-dlhodobej-udrzatelnosti-verejnych-financii-za-rok-2023-april-2024/</vt:lpwstr>
      </vt:variant>
      <vt:variant>
        <vt:lpwstr/>
      </vt:variant>
      <vt:variant>
        <vt:i4>524303</vt:i4>
      </vt:variant>
      <vt:variant>
        <vt:i4>0</vt:i4>
      </vt:variant>
      <vt:variant>
        <vt:i4>0</vt:i4>
      </vt:variant>
      <vt:variant>
        <vt:i4>5</vt:i4>
      </vt:variant>
      <vt:variant>
        <vt:lpwstr>https://www.ruzsr.sk/sk/article/analyticky-komentar-ku-stavu-verejnych-financii-/</vt:lpwstr>
      </vt:variant>
      <vt:variant>
        <vt:lpwstr/>
      </vt:variant>
      <vt:variant>
        <vt:i4>720971</vt:i4>
      </vt:variant>
      <vt:variant>
        <vt:i4>6</vt:i4>
      </vt:variant>
      <vt:variant>
        <vt:i4>0</vt:i4>
      </vt:variant>
      <vt:variant>
        <vt:i4>5</vt:i4>
      </vt:variant>
      <vt:variant>
        <vt:lpwstr>https://www.mfsr.sk/sk/financie/hodnota-za-peniaze/blogy-uhp/2024/8-faktov-o-verejnych-zamestnancoch/</vt:lpwstr>
      </vt:variant>
      <vt:variant>
        <vt:lpwstr/>
      </vt:variant>
      <vt:variant>
        <vt:i4>7864356</vt:i4>
      </vt:variant>
      <vt:variant>
        <vt:i4>3</vt:i4>
      </vt:variant>
      <vt:variant>
        <vt:i4>0</vt:i4>
      </vt:variant>
      <vt:variant>
        <vt:i4>5</vt:i4>
      </vt:variant>
      <vt:variant>
        <vt:lpwstr>https://www.rrz.sk/sprava-o-dlhodobej-udrzatelnosti-verejnych-financii-za-rok-2023-april-2024/</vt:lpwstr>
      </vt:variant>
      <vt:variant>
        <vt:lpwstr/>
      </vt:variant>
      <vt:variant>
        <vt:i4>524303</vt:i4>
      </vt:variant>
      <vt:variant>
        <vt:i4>0</vt:i4>
      </vt:variant>
      <vt:variant>
        <vt:i4>0</vt:i4>
      </vt:variant>
      <vt:variant>
        <vt:i4>5</vt:i4>
      </vt:variant>
      <vt:variant>
        <vt:lpwstr>https://www.ruzsr.sk/sk/article/analyticky-komentar-ku-stavu-verejnych-financii-/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Republiková únia zamestnávateľov, Digital Park III, Einsteinova 19, 851 01 Bratislava 5 tel.: +421-2-3301 4280, ruz@ruzsr.sk, www.zamestnavatelia.sk</dc:creator>
  <cp:keywords/>
  <dc:description/>
  <cp:lastModifiedBy>Hric Karol Robert</cp:lastModifiedBy>
  <cp:revision>3</cp:revision>
  <cp:lastPrinted>2024-09-27T11:32:00Z</cp:lastPrinted>
  <dcterms:created xsi:type="dcterms:W3CDTF">2024-11-14T12:36:00Z</dcterms:created>
  <dcterms:modified xsi:type="dcterms:W3CDTF">2024-11-14T13:51:00Z</dcterms:modified>
</cp:coreProperties>
</file>